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D367F" w14:textId="18C95BCB" w:rsidR="00677946" w:rsidRPr="00677946" w:rsidRDefault="00677946" w:rsidP="0061616B">
      <w:pPr>
        <w:ind w:left="-709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Комплект для напольного монтажа бойлеров </w:t>
      </w:r>
      <w:r>
        <w:rPr>
          <w:b/>
          <w:color w:val="FF0000"/>
          <w:sz w:val="28"/>
          <w:szCs w:val="28"/>
          <w:lang w:val="en-US"/>
        </w:rPr>
        <w:t>SLEW</w:t>
      </w:r>
      <w:r w:rsidRPr="00677946">
        <w:rPr>
          <w:b/>
          <w:color w:val="FF0000"/>
          <w:sz w:val="28"/>
          <w:szCs w:val="28"/>
        </w:rPr>
        <w:t>/</w:t>
      </w:r>
      <w:r>
        <w:rPr>
          <w:b/>
          <w:color w:val="FF0000"/>
          <w:sz w:val="28"/>
          <w:szCs w:val="28"/>
          <w:lang w:val="en-US"/>
        </w:rPr>
        <w:t>Comfort</w:t>
      </w:r>
      <w:r w:rsidRPr="00677946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  <w:lang w:val="en-US"/>
        </w:rPr>
        <w:t>E</w:t>
      </w:r>
      <w:r w:rsidRPr="00677946">
        <w:rPr>
          <w:b/>
          <w:color w:val="FF0000"/>
          <w:sz w:val="28"/>
          <w:szCs w:val="28"/>
        </w:rPr>
        <w:t xml:space="preserve"> (100157)</w:t>
      </w:r>
    </w:p>
    <w:p w14:paraId="0A21B82A" w14:textId="69215C47" w:rsidR="005A252D" w:rsidRPr="0061616B" w:rsidRDefault="00905FEA" w:rsidP="0061616B">
      <w:pPr>
        <w:ind w:left="-709"/>
        <w:jc w:val="both"/>
        <w:rPr>
          <w:noProof/>
          <w:sz w:val="24"/>
          <w:szCs w:val="24"/>
        </w:rPr>
      </w:pPr>
      <w:r w:rsidRPr="000C08D0">
        <w:rPr>
          <w:b/>
          <w:color w:val="FF0000"/>
          <w:sz w:val="28"/>
          <w:szCs w:val="28"/>
        </w:rPr>
        <w:t>Важно:</w:t>
      </w:r>
      <w:r w:rsidRPr="000C08D0">
        <w:rPr>
          <w:color w:val="FF0000"/>
          <w:sz w:val="24"/>
          <w:szCs w:val="24"/>
        </w:rPr>
        <w:t xml:space="preserve"> </w:t>
      </w:r>
      <w:r w:rsidR="00520F2B" w:rsidRPr="000C08D0">
        <w:rPr>
          <w:sz w:val="24"/>
          <w:szCs w:val="24"/>
        </w:rPr>
        <w:t>Бойлер</w:t>
      </w:r>
      <w:r w:rsidR="007552CE" w:rsidRPr="000C08D0">
        <w:rPr>
          <w:sz w:val="24"/>
          <w:szCs w:val="24"/>
        </w:rPr>
        <w:t>а</w:t>
      </w:r>
      <w:r w:rsidR="00520F2B" w:rsidRPr="000C08D0">
        <w:rPr>
          <w:sz w:val="24"/>
          <w:szCs w:val="24"/>
        </w:rPr>
        <w:t xml:space="preserve"> линейк</w:t>
      </w:r>
      <w:r w:rsidR="007552CE" w:rsidRPr="000C08D0">
        <w:rPr>
          <w:sz w:val="24"/>
          <w:szCs w:val="24"/>
        </w:rPr>
        <w:t>и</w:t>
      </w:r>
      <w:r w:rsidR="00520F2B" w:rsidRPr="000C08D0">
        <w:rPr>
          <w:sz w:val="24"/>
          <w:szCs w:val="24"/>
        </w:rPr>
        <w:t xml:space="preserve"> </w:t>
      </w:r>
      <w:r w:rsidR="00520F2B" w:rsidRPr="000C08D0">
        <w:rPr>
          <w:b/>
          <w:sz w:val="24"/>
          <w:szCs w:val="24"/>
          <w:lang w:val="en-US"/>
        </w:rPr>
        <w:t>Smart</w:t>
      </w:r>
      <w:r w:rsidR="00520F2B" w:rsidRPr="000C08D0">
        <w:rPr>
          <w:b/>
          <w:sz w:val="24"/>
          <w:szCs w:val="24"/>
        </w:rPr>
        <w:t xml:space="preserve"> </w:t>
      </w:r>
      <w:r w:rsidR="00520F2B" w:rsidRPr="000C08D0">
        <w:rPr>
          <w:b/>
          <w:sz w:val="24"/>
          <w:szCs w:val="24"/>
          <w:lang w:val="en-US"/>
        </w:rPr>
        <w:t>Line</w:t>
      </w:r>
      <w:r w:rsidR="00520F2B" w:rsidRPr="000C08D0">
        <w:rPr>
          <w:b/>
          <w:sz w:val="24"/>
          <w:szCs w:val="24"/>
        </w:rPr>
        <w:t xml:space="preserve"> </w:t>
      </w:r>
      <w:r w:rsidR="00520F2B" w:rsidRPr="000C08D0">
        <w:rPr>
          <w:b/>
          <w:sz w:val="24"/>
          <w:szCs w:val="24"/>
          <w:lang w:val="en-US"/>
        </w:rPr>
        <w:t>EW</w:t>
      </w:r>
      <w:r w:rsidR="00520F2B" w:rsidRPr="000C08D0">
        <w:rPr>
          <w:sz w:val="24"/>
          <w:szCs w:val="24"/>
        </w:rPr>
        <w:t xml:space="preserve"> </w:t>
      </w:r>
      <w:r w:rsidR="00FB5A4C" w:rsidRPr="000C08D0">
        <w:rPr>
          <w:b/>
          <w:sz w:val="24"/>
          <w:szCs w:val="24"/>
        </w:rPr>
        <w:t>(</w:t>
      </w:r>
      <w:r w:rsidR="00FB5A4C" w:rsidRPr="000C08D0">
        <w:rPr>
          <w:b/>
          <w:sz w:val="24"/>
          <w:szCs w:val="24"/>
          <w:lang w:val="en-US"/>
        </w:rPr>
        <w:t>SLEW</w:t>
      </w:r>
      <w:r w:rsidR="00FB5A4C" w:rsidRPr="000C08D0">
        <w:rPr>
          <w:b/>
          <w:sz w:val="24"/>
          <w:szCs w:val="24"/>
        </w:rPr>
        <w:t>)</w:t>
      </w:r>
      <w:r w:rsidR="007552CE" w:rsidRPr="000C08D0">
        <w:rPr>
          <w:b/>
          <w:sz w:val="24"/>
          <w:szCs w:val="24"/>
        </w:rPr>
        <w:t xml:space="preserve"> и </w:t>
      </w:r>
      <w:r w:rsidR="007552CE" w:rsidRPr="000C08D0">
        <w:rPr>
          <w:b/>
          <w:sz w:val="24"/>
          <w:szCs w:val="24"/>
          <w:lang w:val="en-US"/>
        </w:rPr>
        <w:t>Comfort</w:t>
      </w:r>
      <w:r w:rsidR="007552CE" w:rsidRPr="000C08D0">
        <w:rPr>
          <w:b/>
          <w:sz w:val="24"/>
          <w:szCs w:val="24"/>
        </w:rPr>
        <w:t xml:space="preserve"> </w:t>
      </w:r>
      <w:r w:rsidR="007552CE" w:rsidRPr="000C08D0">
        <w:rPr>
          <w:b/>
          <w:sz w:val="24"/>
          <w:szCs w:val="24"/>
          <w:lang w:val="en-US"/>
        </w:rPr>
        <w:t>E</w:t>
      </w:r>
      <w:r w:rsidR="00FB5A4C" w:rsidRPr="000C08D0">
        <w:rPr>
          <w:b/>
          <w:sz w:val="24"/>
          <w:szCs w:val="24"/>
        </w:rPr>
        <w:t xml:space="preserve"> </w:t>
      </w:r>
      <w:r w:rsidR="00520F2B" w:rsidRPr="000C08D0">
        <w:rPr>
          <w:sz w:val="24"/>
          <w:szCs w:val="24"/>
        </w:rPr>
        <w:t>мо</w:t>
      </w:r>
      <w:r w:rsidR="007552CE" w:rsidRPr="000C08D0">
        <w:rPr>
          <w:sz w:val="24"/>
          <w:szCs w:val="24"/>
        </w:rPr>
        <w:t>гут</w:t>
      </w:r>
      <w:r w:rsidR="00520F2B" w:rsidRPr="000C08D0">
        <w:rPr>
          <w:sz w:val="24"/>
          <w:szCs w:val="24"/>
        </w:rPr>
        <w:t xml:space="preserve"> быть установлен</w:t>
      </w:r>
      <w:r w:rsidR="007552CE" w:rsidRPr="000C08D0">
        <w:rPr>
          <w:sz w:val="24"/>
          <w:szCs w:val="24"/>
        </w:rPr>
        <w:t>ы</w:t>
      </w:r>
      <w:r w:rsidR="00520F2B" w:rsidRPr="000C08D0">
        <w:rPr>
          <w:sz w:val="24"/>
          <w:szCs w:val="24"/>
        </w:rPr>
        <w:t xml:space="preserve"> как на стене, патрубками </w:t>
      </w:r>
      <w:r w:rsidR="00717B95" w:rsidRPr="000C08D0">
        <w:rPr>
          <w:sz w:val="24"/>
          <w:szCs w:val="24"/>
        </w:rPr>
        <w:t xml:space="preserve">подвода </w:t>
      </w:r>
      <w:r w:rsidR="00520F2B" w:rsidRPr="000C08D0">
        <w:rPr>
          <w:sz w:val="24"/>
          <w:szCs w:val="24"/>
        </w:rPr>
        <w:t>санитарной воды в</w:t>
      </w:r>
      <w:r w:rsidR="00717B95" w:rsidRPr="000C08D0">
        <w:rPr>
          <w:sz w:val="24"/>
          <w:szCs w:val="24"/>
        </w:rPr>
        <w:t>низ</w:t>
      </w:r>
      <w:r w:rsidR="00520F2B" w:rsidRPr="000C08D0">
        <w:rPr>
          <w:sz w:val="24"/>
          <w:szCs w:val="24"/>
        </w:rPr>
        <w:t xml:space="preserve">, </w:t>
      </w:r>
      <w:r w:rsidR="00FB5A4C" w:rsidRPr="000C08D0">
        <w:rPr>
          <w:sz w:val="24"/>
          <w:szCs w:val="24"/>
        </w:rPr>
        <w:t xml:space="preserve">совместно с нагревательным элементом, </w:t>
      </w:r>
      <w:r w:rsidR="00520F2B" w:rsidRPr="000C08D0">
        <w:rPr>
          <w:sz w:val="24"/>
          <w:szCs w:val="24"/>
        </w:rPr>
        <w:t xml:space="preserve">так и на полу патрубками вверх </w:t>
      </w:r>
      <w:r w:rsidR="00FB5A4C" w:rsidRPr="000C08D0">
        <w:rPr>
          <w:sz w:val="24"/>
          <w:szCs w:val="24"/>
        </w:rPr>
        <w:t>(</w:t>
      </w:r>
      <w:r w:rsidRPr="000C08D0">
        <w:rPr>
          <w:sz w:val="24"/>
          <w:szCs w:val="24"/>
        </w:rPr>
        <w:t xml:space="preserve">по </w:t>
      </w:r>
      <w:r w:rsidR="00FB5A4C" w:rsidRPr="000C08D0">
        <w:rPr>
          <w:sz w:val="24"/>
          <w:szCs w:val="24"/>
        </w:rPr>
        <w:t>аналоги</w:t>
      </w:r>
      <w:r w:rsidRPr="000C08D0">
        <w:rPr>
          <w:sz w:val="24"/>
          <w:szCs w:val="24"/>
        </w:rPr>
        <w:t>и</w:t>
      </w:r>
      <w:r w:rsidRPr="000C08D0">
        <w:rPr>
          <w:b/>
          <w:sz w:val="24"/>
          <w:szCs w:val="24"/>
        </w:rPr>
        <w:t xml:space="preserve"> </w:t>
      </w:r>
      <w:r w:rsidR="00FB5A4C" w:rsidRPr="000C08D0">
        <w:rPr>
          <w:b/>
          <w:sz w:val="24"/>
          <w:szCs w:val="24"/>
          <w:lang w:val="en-US"/>
        </w:rPr>
        <w:t>Smart</w:t>
      </w:r>
      <w:r w:rsidR="00FB5A4C" w:rsidRPr="000C08D0">
        <w:rPr>
          <w:b/>
          <w:sz w:val="24"/>
          <w:szCs w:val="24"/>
        </w:rPr>
        <w:t xml:space="preserve"> </w:t>
      </w:r>
      <w:r w:rsidR="00F4161B" w:rsidRPr="000C08D0">
        <w:rPr>
          <w:b/>
          <w:sz w:val="24"/>
          <w:szCs w:val="24"/>
          <w:lang w:val="en-US"/>
        </w:rPr>
        <w:t>Line</w:t>
      </w:r>
      <w:r w:rsidR="00F4161B" w:rsidRPr="000C08D0">
        <w:rPr>
          <w:b/>
          <w:sz w:val="24"/>
          <w:szCs w:val="24"/>
        </w:rPr>
        <w:t xml:space="preserve"> (</w:t>
      </w:r>
      <w:r w:rsidR="00FB5A4C" w:rsidRPr="000C08D0">
        <w:rPr>
          <w:b/>
          <w:sz w:val="24"/>
          <w:szCs w:val="24"/>
          <w:lang w:val="en-US"/>
        </w:rPr>
        <w:t>SL</w:t>
      </w:r>
      <w:r w:rsidR="00F4161B" w:rsidRPr="000C08D0">
        <w:rPr>
          <w:b/>
          <w:sz w:val="24"/>
          <w:szCs w:val="24"/>
        </w:rPr>
        <w:t>/</w:t>
      </w:r>
      <w:r w:rsidR="00F4161B" w:rsidRPr="000C08D0">
        <w:rPr>
          <w:b/>
          <w:sz w:val="24"/>
          <w:szCs w:val="24"/>
          <w:lang w:val="en-US"/>
        </w:rPr>
        <w:t>STD</w:t>
      </w:r>
      <w:r w:rsidR="00F4161B" w:rsidRPr="000C08D0">
        <w:rPr>
          <w:b/>
          <w:sz w:val="24"/>
          <w:szCs w:val="24"/>
        </w:rPr>
        <w:t xml:space="preserve">), </w:t>
      </w:r>
      <w:r w:rsidR="00F4161B" w:rsidRPr="000C08D0">
        <w:rPr>
          <w:b/>
          <w:sz w:val="24"/>
          <w:szCs w:val="24"/>
          <w:lang w:val="en-US"/>
        </w:rPr>
        <w:t>Comfort</w:t>
      </w:r>
      <w:r w:rsidR="00FB5A4C" w:rsidRPr="000C08D0">
        <w:rPr>
          <w:sz w:val="24"/>
          <w:szCs w:val="24"/>
        </w:rPr>
        <w:t xml:space="preserve">) </w:t>
      </w:r>
      <w:r w:rsidR="00520F2B" w:rsidRPr="000C08D0">
        <w:rPr>
          <w:sz w:val="24"/>
          <w:szCs w:val="24"/>
        </w:rPr>
        <w:t xml:space="preserve">при </w:t>
      </w:r>
      <w:r w:rsidR="00FB5A4C" w:rsidRPr="000C08D0">
        <w:rPr>
          <w:sz w:val="24"/>
          <w:szCs w:val="24"/>
        </w:rPr>
        <w:t xml:space="preserve">демонтаже нагревательного элемента и его замене на </w:t>
      </w:r>
      <w:r w:rsidR="004E3460" w:rsidRPr="004E3460">
        <w:rPr>
          <w:b/>
          <w:color w:val="FF0000"/>
          <w:sz w:val="24"/>
          <w:szCs w:val="24"/>
        </w:rPr>
        <w:t xml:space="preserve"> Комплект напольного монтажа</w:t>
      </w:r>
      <w:r w:rsidR="00DD59EB" w:rsidRPr="000C08D0">
        <w:rPr>
          <w:sz w:val="24"/>
          <w:szCs w:val="24"/>
        </w:rPr>
        <w:t>.</w:t>
      </w:r>
      <w:r w:rsidR="00EE2DE9" w:rsidRPr="000C08D0">
        <w:rPr>
          <w:noProof/>
          <w:sz w:val="24"/>
          <w:szCs w:val="24"/>
        </w:rPr>
        <w:t xml:space="preserve">                  </w:t>
      </w:r>
    </w:p>
    <w:p w14:paraId="077D93BE" w14:textId="4FA2AEF7" w:rsidR="005A252D" w:rsidRPr="0061616B" w:rsidRDefault="00677946" w:rsidP="00677946">
      <w:pPr>
        <w:ind w:left="-709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Порядок установки</w:t>
      </w:r>
      <w:r w:rsidR="005A252D" w:rsidRPr="0061616B">
        <w:rPr>
          <w:b/>
          <w:sz w:val="26"/>
          <w:szCs w:val="26"/>
          <w:u w:val="single"/>
        </w:rPr>
        <w:t>:</w:t>
      </w:r>
    </w:p>
    <w:p w14:paraId="39D21FA1" w14:textId="77F8F4F5" w:rsidR="000C08D0" w:rsidRPr="000C08D0" w:rsidRDefault="00B90C2A" w:rsidP="0061616B">
      <w:pPr>
        <w:ind w:left="-709"/>
        <w:jc w:val="both"/>
        <w:rPr>
          <w:sz w:val="24"/>
          <w:szCs w:val="24"/>
        </w:rPr>
      </w:pPr>
      <w:r w:rsidRPr="000C08D0">
        <w:rPr>
          <w:sz w:val="24"/>
          <w:szCs w:val="24"/>
        </w:rPr>
        <w:t xml:space="preserve">- </w:t>
      </w:r>
      <w:r w:rsidR="004A7986" w:rsidRPr="000C08D0">
        <w:rPr>
          <w:sz w:val="24"/>
          <w:szCs w:val="24"/>
        </w:rPr>
        <w:t>снять</w:t>
      </w:r>
      <w:r w:rsidRPr="000C08D0">
        <w:rPr>
          <w:sz w:val="24"/>
          <w:szCs w:val="24"/>
        </w:rPr>
        <w:t xml:space="preserve"> </w:t>
      </w:r>
      <w:r w:rsidR="004A7986" w:rsidRPr="000C08D0">
        <w:rPr>
          <w:sz w:val="24"/>
          <w:szCs w:val="24"/>
        </w:rPr>
        <w:t>п</w:t>
      </w:r>
      <w:r w:rsidRPr="000C08D0">
        <w:rPr>
          <w:sz w:val="24"/>
          <w:szCs w:val="24"/>
        </w:rPr>
        <w:t>анель управления</w:t>
      </w:r>
      <w:r w:rsidR="004A7986" w:rsidRPr="000C08D0">
        <w:rPr>
          <w:sz w:val="24"/>
          <w:szCs w:val="24"/>
        </w:rPr>
        <w:t xml:space="preserve"> и</w:t>
      </w:r>
      <w:r w:rsidRPr="000C08D0">
        <w:rPr>
          <w:sz w:val="24"/>
          <w:szCs w:val="24"/>
        </w:rPr>
        <w:t xml:space="preserve"> удерживающи</w:t>
      </w:r>
      <w:r w:rsidR="004A7986" w:rsidRPr="000C08D0">
        <w:rPr>
          <w:sz w:val="24"/>
          <w:szCs w:val="24"/>
        </w:rPr>
        <w:t>й</w:t>
      </w:r>
      <w:r w:rsidRPr="000C08D0">
        <w:rPr>
          <w:sz w:val="24"/>
          <w:szCs w:val="24"/>
        </w:rPr>
        <w:t xml:space="preserve"> прижимной фланец</w:t>
      </w:r>
      <w:r w:rsidR="004A7986" w:rsidRPr="000C08D0">
        <w:rPr>
          <w:sz w:val="24"/>
          <w:szCs w:val="24"/>
        </w:rPr>
        <w:t>, удалить нагревательный элемент</w:t>
      </w:r>
      <w:r w:rsidR="00DD59EB" w:rsidRPr="000C08D0">
        <w:rPr>
          <w:sz w:val="24"/>
          <w:szCs w:val="24"/>
        </w:rPr>
        <w:t>.</w:t>
      </w:r>
      <w:r w:rsidR="004A7986" w:rsidRPr="000C08D0">
        <w:rPr>
          <w:sz w:val="24"/>
          <w:szCs w:val="24"/>
        </w:rPr>
        <w:t xml:space="preserve"> </w:t>
      </w:r>
      <w:r w:rsidR="00DD59EB" w:rsidRPr="000C08D0">
        <w:rPr>
          <w:sz w:val="24"/>
          <w:szCs w:val="24"/>
        </w:rPr>
        <w:t xml:space="preserve">Данный процесс </w:t>
      </w:r>
      <w:r w:rsidR="00FB5A4C" w:rsidRPr="000C08D0">
        <w:rPr>
          <w:sz w:val="24"/>
          <w:szCs w:val="24"/>
        </w:rPr>
        <w:t>иллюстрирован</w:t>
      </w:r>
      <w:r w:rsidR="00DD59EB" w:rsidRPr="000C08D0">
        <w:rPr>
          <w:sz w:val="24"/>
          <w:szCs w:val="24"/>
        </w:rPr>
        <w:t xml:space="preserve"> в </w:t>
      </w:r>
      <w:r w:rsidR="004A7986" w:rsidRPr="000C08D0">
        <w:rPr>
          <w:sz w:val="24"/>
          <w:szCs w:val="24"/>
        </w:rPr>
        <w:t xml:space="preserve">«Инструкции по установке и сервисному обслуживанию </w:t>
      </w:r>
      <w:r w:rsidR="004A7986" w:rsidRPr="000C08D0">
        <w:rPr>
          <w:sz w:val="24"/>
          <w:szCs w:val="24"/>
          <w:lang w:val="en-US"/>
        </w:rPr>
        <w:t>Smart</w:t>
      </w:r>
      <w:r w:rsidR="004A7986" w:rsidRPr="000C08D0">
        <w:rPr>
          <w:sz w:val="24"/>
          <w:szCs w:val="24"/>
        </w:rPr>
        <w:t xml:space="preserve"> </w:t>
      </w:r>
      <w:r w:rsidR="004A7986" w:rsidRPr="000C08D0">
        <w:rPr>
          <w:sz w:val="24"/>
          <w:szCs w:val="24"/>
          <w:lang w:val="en-US"/>
        </w:rPr>
        <w:t>SL</w:t>
      </w:r>
      <w:r w:rsidR="004A7986" w:rsidRPr="000C08D0">
        <w:rPr>
          <w:sz w:val="24"/>
          <w:szCs w:val="24"/>
        </w:rPr>
        <w:t xml:space="preserve"> &amp; </w:t>
      </w:r>
      <w:r w:rsidR="004A7986" w:rsidRPr="000C08D0">
        <w:rPr>
          <w:sz w:val="24"/>
          <w:szCs w:val="24"/>
          <w:lang w:val="en-US"/>
        </w:rPr>
        <w:t>SLEW</w:t>
      </w:r>
      <w:r w:rsidR="00F4161B" w:rsidRPr="000C08D0">
        <w:rPr>
          <w:sz w:val="24"/>
          <w:szCs w:val="24"/>
        </w:rPr>
        <w:t>»</w:t>
      </w:r>
      <w:r w:rsidR="004A7986" w:rsidRPr="000C08D0">
        <w:rPr>
          <w:b/>
          <w:sz w:val="24"/>
          <w:szCs w:val="24"/>
        </w:rPr>
        <w:t xml:space="preserve"> </w:t>
      </w:r>
      <w:r w:rsidR="00DD59EB" w:rsidRPr="000C08D0">
        <w:rPr>
          <w:sz w:val="24"/>
          <w:szCs w:val="24"/>
        </w:rPr>
        <w:t>(стр. 31)</w:t>
      </w:r>
      <w:r w:rsidR="00150AA1" w:rsidRPr="000C08D0">
        <w:rPr>
          <w:sz w:val="24"/>
          <w:szCs w:val="24"/>
        </w:rPr>
        <w:t xml:space="preserve">, </w:t>
      </w:r>
      <w:r w:rsidR="00F4161B" w:rsidRPr="000C08D0">
        <w:rPr>
          <w:sz w:val="24"/>
          <w:szCs w:val="24"/>
        </w:rPr>
        <w:t>«</w:t>
      </w:r>
      <w:r w:rsidR="00DC5143" w:rsidRPr="000C08D0">
        <w:rPr>
          <w:sz w:val="24"/>
          <w:szCs w:val="24"/>
          <w:lang w:val="en-US"/>
        </w:rPr>
        <w:t>Comfort</w:t>
      </w:r>
      <w:r w:rsidR="00DC5143" w:rsidRPr="000C08D0">
        <w:rPr>
          <w:sz w:val="24"/>
          <w:szCs w:val="24"/>
        </w:rPr>
        <w:t xml:space="preserve"> </w:t>
      </w:r>
      <w:r w:rsidR="00DC5143" w:rsidRPr="000C08D0">
        <w:rPr>
          <w:sz w:val="24"/>
          <w:szCs w:val="24"/>
          <w:lang w:val="en-US"/>
        </w:rPr>
        <w:t>E</w:t>
      </w:r>
      <w:r w:rsidR="00DC5143" w:rsidRPr="000C08D0">
        <w:rPr>
          <w:sz w:val="24"/>
          <w:szCs w:val="24"/>
        </w:rPr>
        <w:t xml:space="preserve">» (стр. 28) и </w:t>
      </w:r>
      <w:r w:rsidR="00DD614C" w:rsidRPr="000C08D0">
        <w:rPr>
          <w:sz w:val="24"/>
          <w:szCs w:val="24"/>
        </w:rPr>
        <w:t xml:space="preserve">более </w:t>
      </w:r>
      <w:r w:rsidR="00150AA1" w:rsidRPr="000C08D0">
        <w:rPr>
          <w:sz w:val="24"/>
          <w:szCs w:val="24"/>
        </w:rPr>
        <w:t>подробно</w:t>
      </w:r>
      <w:r w:rsidR="00DC5143" w:rsidRPr="000C08D0">
        <w:rPr>
          <w:sz w:val="24"/>
          <w:szCs w:val="24"/>
        </w:rPr>
        <w:t xml:space="preserve"> в деталях</w:t>
      </w:r>
      <w:r w:rsidR="00150AA1" w:rsidRPr="000C08D0">
        <w:rPr>
          <w:sz w:val="24"/>
          <w:szCs w:val="24"/>
        </w:rPr>
        <w:t>:</w:t>
      </w:r>
    </w:p>
    <w:p w14:paraId="1AAFE624" w14:textId="25337D41" w:rsidR="000C08D0" w:rsidRDefault="00905FEA" w:rsidP="00C6393B">
      <w:pPr>
        <w:ind w:left="-709"/>
        <w:jc w:val="both"/>
      </w:pPr>
      <w:r>
        <w:rPr>
          <w:noProof/>
        </w:rPr>
        <w:drawing>
          <wp:inline distT="0" distB="0" distL="0" distR="0" wp14:anchorId="1054C89C" wp14:editId="2AD02E93">
            <wp:extent cx="1419225" cy="189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6393B">
        <w:t xml:space="preserve">     </w:t>
      </w:r>
      <w:r>
        <w:t xml:space="preserve"> </w:t>
      </w:r>
      <w:r>
        <w:rPr>
          <w:noProof/>
        </w:rPr>
        <w:drawing>
          <wp:inline distT="0" distB="0" distL="0" distR="0" wp14:anchorId="7BE7FC78" wp14:editId="5061AF14">
            <wp:extent cx="1438275" cy="191765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65" cy="197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93B">
        <w:t xml:space="preserve">     </w:t>
      </w:r>
      <w:r w:rsidR="00814900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4454F46" wp14:editId="0602864F">
            <wp:extent cx="1425929" cy="19011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29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6393B">
        <w:t xml:space="preserve">   </w:t>
      </w:r>
      <w:r w:rsidR="000C08D0">
        <w:t xml:space="preserve"> </w:t>
      </w:r>
      <w:r w:rsidR="00C6393B"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7336E92F" wp14:editId="4C8E59EF">
            <wp:extent cx="1420655" cy="189415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55" cy="18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8E3D4" w14:textId="77777777" w:rsidR="00CC547D" w:rsidRPr="00CC547D" w:rsidRDefault="00CC547D" w:rsidP="00C6393B">
      <w:pPr>
        <w:ind w:left="-709"/>
        <w:jc w:val="both"/>
        <w:rPr>
          <w:sz w:val="10"/>
          <w:szCs w:val="10"/>
        </w:rPr>
      </w:pPr>
    </w:p>
    <w:tbl>
      <w:tblPr>
        <w:tblStyle w:val="ab"/>
        <w:tblW w:w="1034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9"/>
        <w:gridCol w:w="2556"/>
        <w:gridCol w:w="2641"/>
        <w:gridCol w:w="2563"/>
      </w:tblGrid>
      <w:tr w:rsidR="00C6393B" w14:paraId="2F178537" w14:textId="77777777" w:rsidTr="00CC547D">
        <w:tc>
          <w:tcPr>
            <w:tcW w:w="3119" w:type="dxa"/>
          </w:tcPr>
          <w:p w14:paraId="4BBC73BC" w14:textId="5B52591D" w:rsidR="00C6393B" w:rsidRDefault="00C6393B" w:rsidP="004E3460">
            <w:pPr>
              <w:rPr>
                <w:sz w:val="24"/>
                <w:szCs w:val="24"/>
              </w:rPr>
            </w:pPr>
            <w:r w:rsidRPr="000C08D0">
              <w:rPr>
                <w:sz w:val="24"/>
                <w:szCs w:val="24"/>
              </w:rPr>
              <w:t xml:space="preserve">- </w:t>
            </w:r>
            <w:r w:rsidR="004E3460">
              <w:rPr>
                <w:sz w:val="24"/>
                <w:szCs w:val="24"/>
              </w:rPr>
              <w:t xml:space="preserve">из комплекта напольного монтажа: </w:t>
            </w:r>
            <w:r w:rsidRPr="000C08D0">
              <w:rPr>
                <w:sz w:val="24"/>
                <w:szCs w:val="24"/>
              </w:rPr>
              <w:t xml:space="preserve">вкрутить кран Маевского в </w:t>
            </w:r>
            <w:r w:rsidR="004E3460">
              <w:rPr>
                <w:sz w:val="24"/>
                <w:szCs w:val="24"/>
              </w:rPr>
              <w:t>фланец;</w:t>
            </w:r>
          </w:p>
        </w:tc>
        <w:tc>
          <w:tcPr>
            <w:tcW w:w="1985" w:type="dxa"/>
          </w:tcPr>
          <w:p w14:paraId="17B0DED2" w14:textId="2A12CC9C" w:rsidR="00C6393B" w:rsidRDefault="00C6393B" w:rsidP="0061616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404CB2" wp14:editId="1B2767F6">
                  <wp:extent cx="1485103" cy="1980087"/>
                  <wp:effectExtent l="0" t="0" r="127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64" cy="211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9" w:type="dxa"/>
          </w:tcPr>
          <w:p w14:paraId="7760EADD" w14:textId="55D6686B" w:rsidR="00C6393B" w:rsidRDefault="00C6393B" w:rsidP="0061616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70A565" wp14:editId="0F91CE98">
                  <wp:extent cx="1485940" cy="19812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87" cy="206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14:paraId="5C1F128D" w14:textId="4D866AA1" w:rsidR="00C6393B" w:rsidRDefault="00C6393B" w:rsidP="0061616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B5871E" wp14:editId="2764091B">
                  <wp:extent cx="1477010" cy="1969293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65" cy="204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8D56C" w14:textId="0EF4E249" w:rsidR="00FF1E0C" w:rsidRDefault="00FF1E0C" w:rsidP="00CC547D">
      <w:pPr>
        <w:jc w:val="both"/>
      </w:pPr>
    </w:p>
    <w:tbl>
      <w:tblPr>
        <w:tblStyle w:val="ab"/>
        <w:tblW w:w="1034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7"/>
        <w:gridCol w:w="2736"/>
        <w:gridCol w:w="2526"/>
        <w:gridCol w:w="2510"/>
      </w:tblGrid>
      <w:tr w:rsidR="00CC547D" w14:paraId="64F5BF2F" w14:textId="77777777" w:rsidTr="00CC547D">
        <w:tc>
          <w:tcPr>
            <w:tcW w:w="3192" w:type="dxa"/>
          </w:tcPr>
          <w:p w14:paraId="1FA03C83" w14:textId="407B7356" w:rsidR="00CC547D" w:rsidRDefault="00CC547D" w:rsidP="00CC547D">
            <w:pPr>
              <w:jc w:val="both"/>
              <w:rPr>
                <w:sz w:val="24"/>
                <w:szCs w:val="24"/>
              </w:rPr>
            </w:pPr>
            <w:r w:rsidRPr="000C08D0">
              <w:rPr>
                <w:sz w:val="24"/>
                <w:szCs w:val="24"/>
              </w:rPr>
              <w:t xml:space="preserve">- на прокладку установить </w:t>
            </w:r>
            <w:r w:rsidR="004E3460">
              <w:rPr>
                <w:sz w:val="24"/>
                <w:szCs w:val="24"/>
              </w:rPr>
              <w:t xml:space="preserve">Комплект напольного монтажа </w:t>
            </w:r>
            <w:r w:rsidRPr="000C08D0">
              <w:rPr>
                <w:sz w:val="24"/>
                <w:szCs w:val="24"/>
              </w:rPr>
              <w:t xml:space="preserve">и прижимной фланец. </w:t>
            </w:r>
            <w:r w:rsidRPr="000C08D0">
              <w:rPr>
                <w:b/>
                <w:color w:val="FF0000"/>
                <w:sz w:val="24"/>
                <w:szCs w:val="24"/>
              </w:rPr>
              <w:t>Гайки на прижимном фланце сильно не перетягиваем (</w:t>
            </w:r>
            <w:r w:rsidRPr="000C08D0">
              <w:rPr>
                <w:b/>
                <w:color w:val="FF0000"/>
                <w:sz w:val="24"/>
                <w:szCs w:val="24"/>
                <w:lang w:val="en-US"/>
              </w:rPr>
              <w:t>Min</w:t>
            </w:r>
            <w:r w:rsidRPr="000C08D0">
              <w:rPr>
                <w:b/>
                <w:color w:val="FF0000"/>
                <w:sz w:val="24"/>
                <w:szCs w:val="24"/>
              </w:rPr>
              <w:t xml:space="preserve"> 4,8 </w:t>
            </w:r>
            <w:r w:rsidRPr="000C08D0">
              <w:rPr>
                <w:b/>
                <w:color w:val="FF0000"/>
                <w:sz w:val="24"/>
                <w:szCs w:val="24"/>
                <w:lang w:val="en-US"/>
              </w:rPr>
              <w:t>Nm</w:t>
            </w:r>
            <w:r w:rsidRPr="000C08D0">
              <w:rPr>
                <w:b/>
                <w:color w:val="FF0000"/>
                <w:sz w:val="24"/>
                <w:szCs w:val="24"/>
              </w:rPr>
              <w:t xml:space="preserve">, </w:t>
            </w:r>
            <w:r w:rsidRPr="000C08D0">
              <w:rPr>
                <w:b/>
                <w:color w:val="FF0000"/>
                <w:sz w:val="24"/>
                <w:szCs w:val="24"/>
                <w:lang w:val="en-US"/>
              </w:rPr>
              <w:t>Max</w:t>
            </w:r>
            <w:r w:rsidRPr="000C08D0">
              <w:rPr>
                <w:b/>
                <w:color w:val="FF0000"/>
                <w:sz w:val="24"/>
                <w:szCs w:val="24"/>
              </w:rPr>
              <w:t xml:space="preserve"> 5,5 </w:t>
            </w:r>
            <w:r w:rsidRPr="000C08D0">
              <w:rPr>
                <w:b/>
                <w:color w:val="FF0000"/>
                <w:sz w:val="24"/>
                <w:szCs w:val="24"/>
                <w:lang w:val="en-US"/>
              </w:rPr>
              <w:t>Nm</w:t>
            </w:r>
            <w:r w:rsidRPr="000C08D0">
              <w:rPr>
                <w:b/>
                <w:color w:val="FF0000"/>
                <w:sz w:val="24"/>
                <w:szCs w:val="24"/>
              </w:rPr>
              <w:t>)!!!</w:t>
            </w:r>
          </w:p>
          <w:p w14:paraId="05736C55" w14:textId="77777777" w:rsidR="00CC547D" w:rsidRDefault="00CC547D" w:rsidP="00CC547D">
            <w:pPr>
              <w:jc w:val="both"/>
            </w:pPr>
          </w:p>
        </w:tc>
        <w:tc>
          <w:tcPr>
            <w:tcW w:w="2336" w:type="dxa"/>
          </w:tcPr>
          <w:p w14:paraId="380FB75F" w14:textId="6A038942" w:rsidR="00CC547D" w:rsidRDefault="00CC547D" w:rsidP="00CC547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4B59134" wp14:editId="5E473214">
                  <wp:extent cx="1600200" cy="2069196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05" cy="220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4DFA7DB8" w14:textId="1BC3E9C3" w:rsidR="00CC547D" w:rsidRDefault="00CC547D" w:rsidP="00CC547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5EB95C6" wp14:editId="6CC9D87E">
                  <wp:extent cx="1466850" cy="2056765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07" cy="214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1DB5DD41" w14:textId="56507D88" w:rsidR="00CC547D" w:rsidRDefault="00CC547D" w:rsidP="00CC547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8ECAEBC" wp14:editId="27ADB453">
                  <wp:extent cx="1456690" cy="2056765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54" cy="223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9BED1" w14:textId="77777777" w:rsidR="00CC547D" w:rsidRPr="0061616B" w:rsidRDefault="00CC547D" w:rsidP="00CC547D">
      <w:pPr>
        <w:jc w:val="both"/>
      </w:pPr>
    </w:p>
    <w:p w14:paraId="2D791137" w14:textId="599E98E7" w:rsidR="005F4D51" w:rsidRDefault="00FF1E0C" w:rsidP="00A34D11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7552CE" w:rsidRPr="000C08D0">
        <w:rPr>
          <w:sz w:val="24"/>
          <w:szCs w:val="24"/>
        </w:rPr>
        <w:t xml:space="preserve">- </w:t>
      </w:r>
      <w:r w:rsidR="007552CE" w:rsidRPr="00CC547D">
        <w:rPr>
          <w:b/>
          <w:color w:val="FF0000"/>
          <w:sz w:val="24"/>
          <w:szCs w:val="24"/>
        </w:rPr>
        <w:t xml:space="preserve">заизолировать </w:t>
      </w:r>
      <w:r w:rsidR="00814900" w:rsidRPr="00CC547D">
        <w:rPr>
          <w:b/>
          <w:color w:val="FF0000"/>
          <w:sz w:val="24"/>
          <w:szCs w:val="24"/>
        </w:rPr>
        <w:t>проводку,</w:t>
      </w:r>
      <w:r w:rsidR="007552CE" w:rsidRPr="00CC547D">
        <w:rPr>
          <w:b/>
          <w:color w:val="FF0000"/>
          <w:sz w:val="24"/>
          <w:szCs w:val="24"/>
        </w:rPr>
        <w:t xml:space="preserve"> подводящую к </w:t>
      </w:r>
      <w:r w:rsidR="00814900" w:rsidRPr="00CC547D">
        <w:rPr>
          <w:b/>
          <w:color w:val="FF0000"/>
          <w:sz w:val="24"/>
          <w:szCs w:val="24"/>
        </w:rPr>
        <w:t>нагревательным</w:t>
      </w:r>
      <w:r w:rsidR="007552CE" w:rsidRPr="00CC547D">
        <w:rPr>
          <w:b/>
          <w:color w:val="FF0000"/>
          <w:sz w:val="24"/>
          <w:szCs w:val="24"/>
        </w:rPr>
        <w:t xml:space="preserve"> элементам</w:t>
      </w:r>
      <w:r w:rsidR="00107D5D" w:rsidRPr="00CC547D">
        <w:rPr>
          <w:color w:val="FF0000"/>
          <w:sz w:val="24"/>
          <w:szCs w:val="24"/>
        </w:rPr>
        <w:t xml:space="preserve"> </w:t>
      </w:r>
      <w:r w:rsidR="00107D5D" w:rsidRPr="000C08D0">
        <w:rPr>
          <w:sz w:val="24"/>
          <w:szCs w:val="24"/>
        </w:rPr>
        <w:t>и установить панель управления на свое место</w:t>
      </w:r>
      <w:r w:rsidR="00A34D11">
        <w:rPr>
          <w:sz w:val="24"/>
          <w:szCs w:val="24"/>
        </w:rPr>
        <w:t>;</w:t>
      </w:r>
    </w:p>
    <w:tbl>
      <w:tblPr>
        <w:tblStyle w:val="ab"/>
        <w:tblW w:w="1034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2"/>
        <w:gridCol w:w="3516"/>
        <w:gridCol w:w="2811"/>
      </w:tblGrid>
      <w:tr w:rsidR="00CC547D" w14:paraId="7B9E5455" w14:textId="77777777" w:rsidTr="00A34D11">
        <w:tc>
          <w:tcPr>
            <w:tcW w:w="4679" w:type="dxa"/>
          </w:tcPr>
          <w:p w14:paraId="5C947FE1" w14:textId="77777777" w:rsidR="00CC547D" w:rsidRDefault="00CC547D" w:rsidP="00CC547D">
            <w:pPr>
              <w:ind w:left="41"/>
              <w:rPr>
                <w:sz w:val="24"/>
                <w:szCs w:val="24"/>
              </w:rPr>
            </w:pPr>
            <w:r w:rsidRPr="000C08D0">
              <w:rPr>
                <w:sz w:val="24"/>
                <w:szCs w:val="24"/>
              </w:rPr>
              <w:t xml:space="preserve">- Трубку ПВХ, установленную в патрубок горячего водоснабжения, требуется переместить в патрубок холодного водоснабжения по аналогии «Инструкции по установке и сервисному обслуживанию </w:t>
            </w:r>
            <w:r w:rsidRPr="000C08D0">
              <w:rPr>
                <w:sz w:val="24"/>
                <w:szCs w:val="24"/>
                <w:lang w:val="en-US"/>
              </w:rPr>
              <w:t>Smart</w:t>
            </w:r>
            <w:r w:rsidRPr="000C08D0">
              <w:rPr>
                <w:sz w:val="24"/>
                <w:szCs w:val="24"/>
              </w:rPr>
              <w:t xml:space="preserve"> </w:t>
            </w:r>
            <w:r w:rsidRPr="000C08D0">
              <w:rPr>
                <w:sz w:val="24"/>
                <w:szCs w:val="24"/>
                <w:lang w:val="en-US"/>
              </w:rPr>
              <w:t>SL</w:t>
            </w:r>
            <w:r w:rsidRPr="000C08D0">
              <w:rPr>
                <w:sz w:val="24"/>
                <w:szCs w:val="24"/>
              </w:rPr>
              <w:t xml:space="preserve"> &amp; </w:t>
            </w:r>
            <w:r w:rsidRPr="000C08D0">
              <w:rPr>
                <w:sz w:val="24"/>
                <w:szCs w:val="24"/>
                <w:lang w:val="en-US"/>
              </w:rPr>
              <w:t>SLEW</w:t>
            </w:r>
            <w:r w:rsidRPr="000C08D0">
              <w:rPr>
                <w:sz w:val="24"/>
                <w:szCs w:val="24"/>
              </w:rPr>
              <w:t>» (стр. 18), «</w:t>
            </w:r>
            <w:r w:rsidRPr="000C08D0">
              <w:rPr>
                <w:sz w:val="24"/>
                <w:szCs w:val="24"/>
                <w:lang w:val="en-US"/>
              </w:rPr>
              <w:t>Comfort</w:t>
            </w:r>
            <w:r w:rsidRPr="000C08D0">
              <w:rPr>
                <w:sz w:val="24"/>
                <w:szCs w:val="24"/>
              </w:rPr>
              <w:t>» (стр. 14) но в обратном порядке (</w:t>
            </w:r>
            <w:r w:rsidRPr="000C08D0">
              <w:rPr>
                <w:color w:val="FF0000"/>
                <w:sz w:val="24"/>
                <w:szCs w:val="24"/>
              </w:rPr>
              <w:t xml:space="preserve">установка трубки распределителя потока из комплекта кронштейнов </w:t>
            </w:r>
            <w:r w:rsidRPr="000C08D0">
              <w:rPr>
                <w:color w:val="FF0000"/>
                <w:sz w:val="24"/>
                <w:szCs w:val="24"/>
                <w:lang w:val="en-US"/>
              </w:rPr>
              <w:t>SLEW</w:t>
            </w:r>
            <w:r w:rsidRPr="000C08D0">
              <w:rPr>
                <w:color w:val="FF0000"/>
                <w:sz w:val="24"/>
                <w:szCs w:val="24"/>
              </w:rPr>
              <w:t xml:space="preserve">, </w:t>
            </w:r>
            <w:r w:rsidRPr="000C08D0">
              <w:rPr>
                <w:color w:val="FF0000"/>
                <w:sz w:val="24"/>
                <w:szCs w:val="24"/>
                <w:lang w:val="en-US"/>
              </w:rPr>
              <w:t>Comfort</w:t>
            </w:r>
            <w:r w:rsidRPr="000C08D0">
              <w:rPr>
                <w:color w:val="FF0000"/>
                <w:sz w:val="24"/>
                <w:szCs w:val="24"/>
              </w:rPr>
              <w:t xml:space="preserve"> </w:t>
            </w:r>
            <w:r w:rsidRPr="000C08D0">
              <w:rPr>
                <w:color w:val="FF0000"/>
                <w:sz w:val="24"/>
                <w:szCs w:val="24"/>
                <w:lang w:val="en-US"/>
              </w:rPr>
              <w:t>E</w:t>
            </w:r>
            <w:r w:rsidRPr="000C08D0">
              <w:rPr>
                <w:color w:val="FF0000"/>
                <w:sz w:val="24"/>
                <w:szCs w:val="24"/>
              </w:rPr>
              <w:t xml:space="preserve"> не требуется</w:t>
            </w:r>
            <w:r w:rsidRPr="000C08D0">
              <w:rPr>
                <w:sz w:val="24"/>
                <w:szCs w:val="24"/>
              </w:rPr>
              <w:t>):</w:t>
            </w:r>
          </w:p>
          <w:p w14:paraId="520E5B7F" w14:textId="77777777" w:rsidR="00CC547D" w:rsidRDefault="00CC547D" w:rsidP="006161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9" w:type="dxa"/>
          </w:tcPr>
          <w:p w14:paraId="0BD8EECE" w14:textId="4EA882A0" w:rsidR="00CC547D" w:rsidRDefault="00CC547D" w:rsidP="0061616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A824AB" wp14:editId="699AB1B5">
                  <wp:extent cx="2092960" cy="2195488"/>
                  <wp:effectExtent l="0" t="0" r="254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260" cy="23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14:paraId="1C4E1C3F" w14:textId="37D63FBC" w:rsidR="00CC547D" w:rsidRDefault="00CC547D" w:rsidP="0061616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57E970" wp14:editId="14A334DF">
                  <wp:extent cx="1647825" cy="2197921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160" cy="223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2A36A8" w14:textId="43C1B99C" w:rsidR="0061616B" w:rsidRPr="00A34D11" w:rsidRDefault="000610F7" w:rsidP="00A34D11">
      <w:pPr>
        <w:jc w:val="both"/>
        <w:rPr>
          <w:sz w:val="10"/>
          <w:szCs w:val="10"/>
        </w:rPr>
      </w:pPr>
      <w:r>
        <w:t xml:space="preserve"> </w:t>
      </w:r>
      <w:r w:rsidR="005F4D51">
        <w:t xml:space="preserve"> </w:t>
      </w:r>
      <w:r w:rsidR="00814900">
        <w:t xml:space="preserve">     </w:t>
      </w:r>
      <w:r w:rsidR="00CA24B9">
        <w:t xml:space="preserve"> </w:t>
      </w:r>
      <w:r w:rsidR="00905FEA">
        <w:t xml:space="preserve"> </w:t>
      </w:r>
    </w:p>
    <w:p w14:paraId="71962C5C" w14:textId="74DFA4A5" w:rsidR="00FF1E0C" w:rsidRDefault="00905FEA" w:rsidP="0061616B">
      <w:pPr>
        <w:ind w:left="-709"/>
        <w:jc w:val="both"/>
      </w:pPr>
      <w:r>
        <w:t xml:space="preserve"> </w:t>
      </w:r>
      <w:r w:rsidR="000610F7">
        <w:t xml:space="preserve"> </w:t>
      </w:r>
      <w:r w:rsidR="000610F7">
        <w:rPr>
          <w:noProof/>
        </w:rPr>
        <w:drawing>
          <wp:inline distT="0" distB="0" distL="0" distR="0" wp14:anchorId="3ECD18A0" wp14:editId="77D4B348">
            <wp:extent cx="2264410" cy="2090224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0357" cy="216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AA8">
        <w:t xml:space="preserve">               </w:t>
      </w:r>
      <w:r w:rsidR="00CA24B9">
        <w:t xml:space="preserve"> </w:t>
      </w:r>
      <w:r w:rsidR="005F4D51">
        <w:rPr>
          <w:noProof/>
        </w:rPr>
        <w:drawing>
          <wp:inline distT="0" distB="0" distL="0" distR="0" wp14:anchorId="3B4C59A1" wp14:editId="144B5747">
            <wp:extent cx="1638300" cy="2188017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4B9">
        <w:t xml:space="preserve"> </w:t>
      </w:r>
      <w:r w:rsidR="00814900">
        <w:t xml:space="preserve"> </w:t>
      </w:r>
      <w:r w:rsidR="000D4AA8">
        <w:t xml:space="preserve">    </w:t>
      </w:r>
      <w:r w:rsidR="00814900">
        <w:t xml:space="preserve"> </w:t>
      </w:r>
      <w:r w:rsidR="00CA24B9">
        <w:t xml:space="preserve"> </w:t>
      </w:r>
      <w:r w:rsidR="00CA24B9">
        <w:rPr>
          <w:noProof/>
        </w:rPr>
        <w:drawing>
          <wp:inline distT="0" distB="0" distL="0" distR="0" wp14:anchorId="69B51044" wp14:editId="741308AC">
            <wp:extent cx="1628775" cy="21768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8115" cy="218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1034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3008"/>
        <w:gridCol w:w="2946"/>
      </w:tblGrid>
      <w:tr w:rsidR="00A34D11" w14:paraId="555FBAE7" w14:textId="77777777" w:rsidTr="00A34D11">
        <w:tc>
          <w:tcPr>
            <w:tcW w:w="4395" w:type="dxa"/>
          </w:tcPr>
          <w:p w14:paraId="7978E2C6" w14:textId="77777777" w:rsidR="00A34D11" w:rsidRPr="000C08D0" w:rsidRDefault="00A34D11" w:rsidP="00A34D11">
            <w:pPr>
              <w:jc w:val="both"/>
              <w:rPr>
                <w:sz w:val="24"/>
                <w:szCs w:val="24"/>
              </w:rPr>
            </w:pPr>
            <w:r w:rsidRPr="000C08D0">
              <w:rPr>
                <w:sz w:val="24"/>
                <w:szCs w:val="24"/>
              </w:rPr>
              <w:t>… либо просто поменять манжеты местами и подключить к системе согласно схемам.</w:t>
            </w:r>
          </w:p>
          <w:p w14:paraId="7EA81416" w14:textId="77777777" w:rsidR="00A34D11" w:rsidRDefault="00A34D11" w:rsidP="0061616B">
            <w:pPr>
              <w:jc w:val="both"/>
            </w:pPr>
          </w:p>
        </w:tc>
        <w:tc>
          <w:tcPr>
            <w:tcW w:w="3008" w:type="dxa"/>
          </w:tcPr>
          <w:p w14:paraId="11179944" w14:textId="7E973D71" w:rsidR="00A34D11" w:rsidRDefault="00A34D11" w:rsidP="0061616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B1D2478" wp14:editId="780CD25A">
                  <wp:extent cx="1745915" cy="2314575"/>
                  <wp:effectExtent l="0" t="0" r="698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671" cy="238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14:paraId="515F7030" w14:textId="0DC2F923" w:rsidR="00A34D11" w:rsidRDefault="00A34D11" w:rsidP="0061616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BDC732F" wp14:editId="233B7FC8">
                  <wp:extent cx="1733550" cy="230985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925" cy="232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19DA1" w14:textId="77777777" w:rsidR="00A34D11" w:rsidRPr="00A34D11" w:rsidRDefault="00A34D11" w:rsidP="0061616B">
      <w:pPr>
        <w:ind w:left="-709"/>
        <w:jc w:val="both"/>
        <w:rPr>
          <w:b/>
          <w:color w:val="FF0000"/>
          <w:sz w:val="10"/>
          <w:szCs w:val="10"/>
        </w:rPr>
      </w:pPr>
    </w:p>
    <w:p w14:paraId="14BC1038" w14:textId="3ACB0DEA" w:rsidR="00107D5D" w:rsidRPr="0061616B" w:rsidRDefault="0061616B" w:rsidP="0061616B">
      <w:pPr>
        <w:ind w:left="-709"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51320B" wp14:editId="0193BDE4">
            <wp:simplePos x="0" y="0"/>
            <wp:positionH relativeFrom="leftMargin">
              <wp:posOffset>718185</wp:posOffset>
            </wp:positionH>
            <wp:positionV relativeFrom="paragraph">
              <wp:posOffset>649605</wp:posOffset>
            </wp:positionV>
            <wp:extent cx="295275" cy="30480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4B9" w:rsidRPr="00FF1E0C">
        <w:rPr>
          <w:b/>
          <w:color w:val="FF0000"/>
          <w:sz w:val="28"/>
          <w:szCs w:val="28"/>
        </w:rPr>
        <w:t>Важно:</w:t>
      </w:r>
      <w:r w:rsidR="00CA24B9" w:rsidRPr="000C08D0">
        <w:rPr>
          <w:b/>
          <w:color w:val="FF0000"/>
          <w:sz w:val="24"/>
          <w:szCs w:val="24"/>
        </w:rPr>
        <w:t xml:space="preserve"> </w:t>
      </w:r>
      <w:r w:rsidR="000610F7" w:rsidRPr="000C08D0">
        <w:rPr>
          <w:b/>
          <w:sz w:val="24"/>
          <w:szCs w:val="24"/>
        </w:rPr>
        <w:t>Тип</w:t>
      </w:r>
      <w:r w:rsidR="00604839" w:rsidRPr="000C08D0">
        <w:rPr>
          <w:b/>
          <w:sz w:val="24"/>
          <w:szCs w:val="24"/>
        </w:rPr>
        <w:t>овую схему</w:t>
      </w:r>
      <w:r w:rsidR="00604839" w:rsidRPr="000C08D0">
        <w:rPr>
          <w:sz w:val="24"/>
          <w:szCs w:val="24"/>
        </w:rPr>
        <w:t xml:space="preserve"> </w:t>
      </w:r>
      <w:r w:rsidR="00604839" w:rsidRPr="000C08D0">
        <w:rPr>
          <w:b/>
          <w:sz w:val="24"/>
          <w:szCs w:val="24"/>
        </w:rPr>
        <w:t>напольного монтажа по</w:t>
      </w:r>
      <w:r w:rsidR="00604839" w:rsidRPr="000C08D0">
        <w:rPr>
          <w:sz w:val="24"/>
          <w:szCs w:val="24"/>
        </w:rPr>
        <w:t xml:space="preserve"> </w:t>
      </w:r>
      <w:r w:rsidR="00604839" w:rsidRPr="000C08D0">
        <w:rPr>
          <w:b/>
          <w:sz w:val="24"/>
          <w:szCs w:val="24"/>
        </w:rPr>
        <w:t>подключению к контуру водоснабжения и отопления смотрите в «Инструкции по установке и сервисному обслуживанию</w:t>
      </w:r>
      <w:r w:rsidR="005A252D" w:rsidRPr="000C08D0">
        <w:rPr>
          <w:b/>
          <w:sz w:val="24"/>
          <w:szCs w:val="24"/>
        </w:rPr>
        <w:t xml:space="preserve"> </w:t>
      </w:r>
      <w:r w:rsidR="005A252D" w:rsidRPr="000C08D0">
        <w:rPr>
          <w:b/>
          <w:sz w:val="24"/>
          <w:szCs w:val="24"/>
          <w:lang w:val="en-US"/>
        </w:rPr>
        <w:t>Smart</w:t>
      </w:r>
      <w:r w:rsidR="005A252D" w:rsidRPr="00FF1E0C">
        <w:rPr>
          <w:b/>
          <w:sz w:val="24"/>
          <w:szCs w:val="24"/>
        </w:rPr>
        <w:t xml:space="preserve"> </w:t>
      </w:r>
      <w:r w:rsidR="005A252D" w:rsidRPr="000C08D0">
        <w:rPr>
          <w:b/>
          <w:sz w:val="24"/>
          <w:szCs w:val="24"/>
          <w:lang w:val="en-US"/>
        </w:rPr>
        <w:t>SL</w:t>
      </w:r>
      <w:r w:rsidR="005A252D" w:rsidRPr="00FF1E0C">
        <w:rPr>
          <w:b/>
          <w:sz w:val="24"/>
          <w:szCs w:val="24"/>
        </w:rPr>
        <w:t xml:space="preserve"> &amp; </w:t>
      </w:r>
      <w:r w:rsidR="005A252D" w:rsidRPr="000C08D0">
        <w:rPr>
          <w:b/>
          <w:sz w:val="24"/>
          <w:szCs w:val="24"/>
          <w:lang w:val="en-US"/>
        </w:rPr>
        <w:t>SLEW</w:t>
      </w:r>
      <w:r w:rsidR="005A252D" w:rsidRPr="000C08D0">
        <w:rPr>
          <w:b/>
          <w:sz w:val="24"/>
          <w:szCs w:val="24"/>
        </w:rPr>
        <w:t xml:space="preserve">» </w:t>
      </w:r>
      <w:r w:rsidR="00604839" w:rsidRPr="000C08D0">
        <w:rPr>
          <w:b/>
          <w:sz w:val="24"/>
          <w:szCs w:val="24"/>
        </w:rPr>
        <w:t>(стр. 21)</w:t>
      </w:r>
      <w:r w:rsidR="00107D5D" w:rsidRPr="000C08D0">
        <w:rPr>
          <w:b/>
          <w:sz w:val="24"/>
          <w:szCs w:val="24"/>
        </w:rPr>
        <w:t>, «</w:t>
      </w:r>
      <w:r w:rsidR="00107D5D" w:rsidRPr="000C08D0">
        <w:rPr>
          <w:b/>
          <w:sz w:val="24"/>
          <w:szCs w:val="24"/>
          <w:lang w:val="en-US"/>
        </w:rPr>
        <w:t>Comfort</w:t>
      </w:r>
      <w:r w:rsidR="00107D5D" w:rsidRPr="000C08D0">
        <w:rPr>
          <w:b/>
          <w:sz w:val="24"/>
          <w:szCs w:val="24"/>
        </w:rPr>
        <w:t>» (стр.</w:t>
      </w:r>
      <w:r w:rsidR="00107D5D" w:rsidRPr="00FF1E0C">
        <w:rPr>
          <w:b/>
          <w:sz w:val="24"/>
          <w:szCs w:val="24"/>
        </w:rPr>
        <w:t xml:space="preserve"> 17</w:t>
      </w:r>
      <w:r w:rsidR="00107D5D" w:rsidRPr="000C08D0">
        <w:rPr>
          <w:b/>
          <w:sz w:val="24"/>
          <w:szCs w:val="24"/>
        </w:rPr>
        <w:t>).</w:t>
      </w:r>
    </w:p>
    <w:p w14:paraId="0092EC5A" w14:textId="2F1F0B54" w:rsidR="00EE2DE9" w:rsidRDefault="000C08D0" w:rsidP="00677946">
      <w:pPr>
        <w:ind w:left="-709"/>
        <w:jc w:val="both"/>
      </w:pPr>
      <w:r w:rsidRPr="0061616B">
        <w:rPr>
          <w:b/>
          <w:color w:val="FF0000"/>
          <w:sz w:val="26"/>
          <w:szCs w:val="26"/>
        </w:rPr>
        <w:t xml:space="preserve">          </w:t>
      </w:r>
      <w:r w:rsidR="0061616B">
        <w:rPr>
          <w:b/>
          <w:color w:val="FF0000"/>
          <w:sz w:val="26"/>
          <w:szCs w:val="26"/>
        </w:rPr>
        <w:t xml:space="preserve">  </w:t>
      </w:r>
      <w:r w:rsidR="00107D5D" w:rsidRPr="0061616B">
        <w:rPr>
          <w:b/>
          <w:color w:val="FF0000"/>
          <w:sz w:val="26"/>
          <w:szCs w:val="26"/>
        </w:rPr>
        <w:t>Вс</w:t>
      </w:r>
      <w:r w:rsidR="00FF1E0C" w:rsidRPr="0061616B">
        <w:rPr>
          <w:b/>
          <w:color w:val="FF0000"/>
          <w:sz w:val="26"/>
          <w:szCs w:val="26"/>
        </w:rPr>
        <w:t>е</w:t>
      </w:r>
      <w:r w:rsidR="00107D5D" w:rsidRPr="0061616B">
        <w:rPr>
          <w:b/>
          <w:color w:val="FF0000"/>
          <w:sz w:val="26"/>
          <w:szCs w:val="26"/>
        </w:rPr>
        <w:t xml:space="preserve"> документ</w:t>
      </w:r>
      <w:r w:rsidR="00FF1E0C" w:rsidRPr="0061616B">
        <w:rPr>
          <w:b/>
          <w:color w:val="FF0000"/>
          <w:sz w:val="26"/>
          <w:szCs w:val="26"/>
        </w:rPr>
        <w:t>ы</w:t>
      </w:r>
      <w:r w:rsidR="00107D5D" w:rsidRPr="0061616B">
        <w:rPr>
          <w:b/>
          <w:color w:val="FF0000"/>
          <w:sz w:val="26"/>
          <w:szCs w:val="26"/>
        </w:rPr>
        <w:t xml:space="preserve"> доступн</w:t>
      </w:r>
      <w:r w:rsidR="00FF1E0C" w:rsidRPr="0061616B">
        <w:rPr>
          <w:b/>
          <w:color w:val="FF0000"/>
          <w:sz w:val="26"/>
          <w:szCs w:val="26"/>
        </w:rPr>
        <w:t>ы</w:t>
      </w:r>
      <w:r w:rsidR="00107D5D" w:rsidRPr="0061616B">
        <w:rPr>
          <w:b/>
          <w:color w:val="FF0000"/>
          <w:sz w:val="26"/>
          <w:szCs w:val="26"/>
        </w:rPr>
        <w:t xml:space="preserve"> на нашем сайте </w:t>
      </w:r>
      <w:hyperlink r:id="rId24" w:history="1">
        <w:r w:rsidR="00107D5D" w:rsidRPr="0061616B">
          <w:rPr>
            <w:rStyle w:val="a9"/>
            <w:b/>
            <w:sz w:val="26"/>
            <w:szCs w:val="26"/>
          </w:rPr>
          <w:t>https://acv.ru/</w:t>
        </w:r>
      </w:hyperlink>
      <w:r w:rsidR="00107D5D" w:rsidRPr="0061616B">
        <w:rPr>
          <w:b/>
          <w:sz w:val="26"/>
          <w:szCs w:val="26"/>
        </w:rPr>
        <w:t xml:space="preserve"> </w:t>
      </w:r>
      <w:r w:rsidR="00107D5D" w:rsidRPr="0061616B">
        <w:rPr>
          <w:b/>
          <w:color w:val="FF0000"/>
          <w:sz w:val="26"/>
          <w:szCs w:val="26"/>
        </w:rPr>
        <w:t>в разделе «</w:t>
      </w:r>
      <w:proofErr w:type="spellStart"/>
      <w:r w:rsidR="00107D5D" w:rsidRPr="0061616B">
        <w:rPr>
          <w:b/>
          <w:color w:val="FF0000"/>
          <w:sz w:val="26"/>
          <w:szCs w:val="26"/>
        </w:rPr>
        <w:t>Докуметация</w:t>
      </w:r>
      <w:proofErr w:type="spellEnd"/>
      <w:r w:rsidR="00107D5D" w:rsidRPr="0061616B">
        <w:rPr>
          <w:b/>
          <w:color w:val="FF0000"/>
          <w:sz w:val="26"/>
          <w:szCs w:val="26"/>
        </w:rPr>
        <w:t>».</w:t>
      </w:r>
      <w:bookmarkStart w:id="0" w:name="_GoBack"/>
      <w:bookmarkEnd w:id="0"/>
    </w:p>
    <w:sectPr w:rsidR="00EE2DE9" w:rsidSect="00403939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2EC8E" w14:textId="77777777" w:rsidR="00CB25B1" w:rsidRDefault="00CB25B1" w:rsidP="00EE2DE9">
      <w:pPr>
        <w:spacing w:after="0" w:line="240" w:lineRule="auto"/>
      </w:pPr>
      <w:r>
        <w:separator/>
      </w:r>
    </w:p>
  </w:endnote>
  <w:endnote w:type="continuationSeparator" w:id="0">
    <w:p w14:paraId="138AD1A3" w14:textId="77777777" w:rsidR="00CB25B1" w:rsidRDefault="00CB25B1" w:rsidP="00EE2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CE8FC" w14:textId="470B54D6" w:rsidR="00EE2DE9" w:rsidRDefault="00EE2DE9">
    <w:pPr>
      <w:pStyle w:val="a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C26B8A" wp14:editId="13F1B575">
          <wp:simplePos x="0" y="0"/>
          <wp:positionH relativeFrom="column">
            <wp:posOffset>-603885</wp:posOffset>
          </wp:positionH>
          <wp:positionV relativeFrom="paragraph">
            <wp:posOffset>-60960</wp:posOffset>
          </wp:positionV>
          <wp:extent cx="4448175" cy="495300"/>
          <wp:effectExtent l="0" t="0" r="9525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817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A88D7" w14:textId="77777777" w:rsidR="00CB25B1" w:rsidRDefault="00CB25B1" w:rsidP="00EE2DE9">
      <w:pPr>
        <w:spacing w:after="0" w:line="240" w:lineRule="auto"/>
      </w:pPr>
      <w:r>
        <w:separator/>
      </w:r>
    </w:p>
  </w:footnote>
  <w:footnote w:type="continuationSeparator" w:id="0">
    <w:p w14:paraId="423DB6AB" w14:textId="77777777" w:rsidR="00CB25B1" w:rsidRDefault="00CB25B1" w:rsidP="00EE2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E4CB7" w14:textId="77777777" w:rsidR="00677946" w:rsidRPr="00677946" w:rsidRDefault="00677946" w:rsidP="00677946">
    <w:pPr>
      <w:rPr>
        <w:b/>
        <w:sz w:val="18"/>
        <w:szCs w:val="26"/>
      </w:rPr>
    </w:pPr>
    <w:r w:rsidRPr="00677946">
      <w:rPr>
        <w:b/>
        <w:sz w:val="18"/>
        <w:szCs w:val="26"/>
      </w:rPr>
      <w:t xml:space="preserve">Дополнение к «Инструкции по установке и сервисному обслуживанию» линейки </w:t>
    </w:r>
    <w:r w:rsidRPr="00677946">
      <w:rPr>
        <w:b/>
        <w:sz w:val="18"/>
        <w:szCs w:val="26"/>
        <w:lang w:val="en-US"/>
      </w:rPr>
      <w:t>SLEW</w:t>
    </w:r>
    <w:r w:rsidRPr="00677946">
      <w:rPr>
        <w:b/>
        <w:sz w:val="18"/>
        <w:szCs w:val="26"/>
      </w:rPr>
      <w:t xml:space="preserve"> &amp; </w:t>
    </w:r>
    <w:r w:rsidRPr="00677946">
      <w:rPr>
        <w:b/>
        <w:sz w:val="18"/>
        <w:szCs w:val="26"/>
        <w:lang w:val="en-US"/>
      </w:rPr>
      <w:t>Comfort</w:t>
    </w:r>
    <w:r w:rsidRPr="00677946">
      <w:rPr>
        <w:b/>
        <w:sz w:val="18"/>
        <w:szCs w:val="26"/>
      </w:rPr>
      <w:t xml:space="preserve"> </w:t>
    </w:r>
    <w:r w:rsidRPr="00677946">
      <w:rPr>
        <w:b/>
        <w:sz w:val="18"/>
        <w:szCs w:val="26"/>
        <w:lang w:val="en-US"/>
      </w:rPr>
      <w:t>E</w:t>
    </w:r>
  </w:p>
  <w:p w14:paraId="7977D6EC" w14:textId="5DAAF9ED" w:rsidR="00EE2DE9" w:rsidRDefault="00EE2DE9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342D1F7" wp14:editId="70CD349A">
          <wp:simplePos x="0" y="0"/>
          <wp:positionH relativeFrom="margin">
            <wp:posOffset>5064125</wp:posOffset>
          </wp:positionH>
          <wp:positionV relativeFrom="paragraph">
            <wp:posOffset>-248285</wp:posOffset>
          </wp:positionV>
          <wp:extent cx="990600" cy="514350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502"/>
    <w:rsid w:val="000013F1"/>
    <w:rsid w:val="000610F7"/>
    <w:rsid w:val="000B0873"/>
    <w:rsid w:val="000C08D0"/>
    <w:rsid w:val="000D4AA8"/>
    <w:rsid w:val="00107D5D"/>
    <w:rsid w:val="0014653B"/>
    <w:rsid w:val="00150AA1"/>
    <w:rsid w:val="001F16E4"/>
    <w:rsid w:val="001F639A"/>
    <w:rsid w:val="00202D7B"/>
    <w:rsid w:val="00206676"/>
    <w:rsid w:val="00403939"/>
    <w:rsid w:val="004A7986"/>
    <w:rsid w:val="004E3460"/>
    <w:rsid w:val="00520F2B"/>
    <w:rsid w:val="00536421"/>
    <w:rsid w:val="005A252D"/>
    <w:rsid w:val="005F4D51"/>
    <w:rsid w:val="00604839"/>
    <w:rsid w:val="0061616B"/>
    <w:rsid w:val="0063199F"/>
    <w:rsid w:val="00677946"/>
    <w:rsid w:val="006F0050"/>
    <w:rsid w:val="00717B95"/>
    <w:rsid w:val="007552CE"/>
    <w:rsid w:val="00775CA7"/>
    <w:rsid w:val="00797798"/>
    <w:rsid w:val="00814900"/>
    <w:rsid w:val="00905FEA"/>
    <w:rsid w:val="00A34D11"/>
    <w:rsid w:val="00B90C2A"/>
    <w:rsid w:val="00C6393B"/>
    <w:rsid w:val="00CA24B9"/>
    <w:rsid w:val="00CB25B1"/>
    <w:rsid w:val="00CC547D"/>
    <w:rsid w:val="00DC5143"/>
    <w:rsid w:val="00DD59EB"/>
    <w:rsid w:val="00DD614C"/>
    <w:rsid w:val="00DF4ABB"/>
    <w:rsid w:val="00E462E0"/>
    <w:rsid w:val="00E668F3"/>
    <w:rsid w:val="00E67502"/>
    <w:rsid w:val="00E944FE"/>
    <w:rsid w:val="00EE2DE9"/>
    <w:rsid w:val="00F4161B"/>
    <w:rsid w:val="00FB5A4C"/>
    <w:rsid w:val="00FE72CF"/>
    <w:rsid w:val="00FF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C378E"/>
  <w15:chartTrackingRefBased/>
  <w15:docId w15:val="{E2B2E6A6-20DB-4811-B3CB-446E29284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0F2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2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2DE9"/>
  </w:style>
  <w:style w:type="paragraph" w:styleId="a7">
    <w:name w:val="footer"/>
    <w:basedOn w:val="a"/>
    <w:link w:val="a8"/>
    <w:uiPriority w:val="99"/>
    <w:unhideWhenUsed/>
    <w:rsid w:val="00EE2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2DE9"/>
  </w:style>
  <w:style w:type="character" w:styleId="a9">
    <w:name w:val="Hyperlink"/>
    <w:basedOn w:val="a0"/>
    <w:uiPriority w:val="99"/>
    <w:unhideWhenUsed/>
    <w:rsid w:val="00107D5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07D5D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C63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acv.ru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Aleksandrov</dc:creator>
  <cp:keywords/>
  <dc:description/>
  <cp:lastModifiedBy>Taras Babenko</cp:lastModifiedBy>
  <cp:revision>20</cp:revision>
  <dcterms:created xsi:type="dcterms:W3CDTF">2022-12-12T08:51:00Z</dcterms:created>
  <dcterms:modified xsi:type="dcterms:W3CDTF">2023-01-16T14:50:00Z</dcterms:modified>
</cp:coreProperties>
</file>