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Borders>
          <w:top w:val="outset" w:sz="12" w:space="0" w:color="auto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457"/>
        <w:gridCol w:w="5149"/>
        <w:gridCol w:w="1901"/>
      </w:tblGrid>
      <w:tr w:rsidR="006F39C0" w:rsidRPr="006F39C0">
        <w:trPr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1B18B1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Розн</w:t>
            </w:r>
            <w:r w:rsidR="00935437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ичная</w:t>
            </w: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 xml:space="preserve"> цена с 01.0</w:t>
            </w:r>
            <w:r w:rsidR="001B18B1" w:rsidRPr="001B18B1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.201</w:t>
            </w:r>
            <w:r w:rsidR="00935437" w:rsidRPr="00935437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4</w:t>
            </w:r>
            <w:r w:rsidR="00935437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 xml:space="preserve"> г.</w:t>
            </w:r>
            <w:r w:rsidRPr="006F39C0">
              <w:rPr>
                <w:rFonts w:ascii="'Arial',serif" w:eastAsia="Times New Roman" w:hAnsi="'Arial',serif" w:cs="Times New Roman"/>
                <w:b/>
                <w:bCs/>
                <w:color w:val="A52A2A"/>
                <w:sz w:val="20"/>
                <w:szCs w:val="20"/>
                <w:lang w:eastAsia="ru-RU"/>
              </w:rPr>
              <w:t>, руб.*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CC5B14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Mini</w:t>
            </w:r>
            <w:proofErr w:type="spellEnd"/>
            <w:r w:rsidR="00CC5B14" w:rsidRPr="00CC5B14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val="en-US" w:eastAsia="ru-RU"/>
              </w:rPr>
              <w:t>N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1B18B1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M1EB1MS002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Mini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</w:t>
              </w:r>
              <w:r w:rsidR="00CC5B14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</w:t>
              </w:r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» (220В, 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CC5B14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M1EB1MS003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Mini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3</w:t>
              </w:r>
              <w:r w:rsidR="00CC5B14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</w:t>
              </w:r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» (220В, 3кВт)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Classic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N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M1EB1CS003N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Classic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3N» (220В, 3кВт)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M1EB1CS004N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Classic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4N» (220В, 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M1EB1CS005N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Classic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5N» (220В, 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M1EB1CS006N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Classic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6N» (220В,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935437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Monoblock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N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M1EB3SM006N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6N» (220/380В,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M1EB3SM007N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7N» (220/380В, 7.5кВт)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M1EB3SM009N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9N» (220/380В,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26923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M1EB3SM012N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12N» (380В, 12кВт)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E26923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6923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M1EB3SM015N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15N» (380В, 15кВт)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M1EB3SM018N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18N» (380В, 18кВт)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M1EB3SM021N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21N» (380В, 21кВт)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M1EB3SM022N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Monoblock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22N» (380В, 22,5кВт)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935437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20 0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Control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N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M1EB3SC006N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6N» (220/380B,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M1EB3SC007N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7N» (220/380B, 7.5кВт)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M1EB3SC009N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9N» (220/380B,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E26923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26923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6923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M1EB3SC012N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12N» (380B, 12кВт)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935437" w:rsidP="00E26923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26923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M1EB3SC015N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15N» (380B, 15кВт)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M1EB3SC018N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18N» (380B, 18кВт)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4 0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M1EB3SC021N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21N» (380B, 21кВт)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935437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M1EB3SC022N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Control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22N» (380B, 22,5кВт)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FC063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C063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Optima</w:t>
            </w:r>
            <w:proofErr w:type="spellEnd"/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M1EB1SO004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4» (220В, 4,5 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C5B14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4» (380В, 4,5 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C5B14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M1EB1SO006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6» (220В,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6» (380В,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M1EB1SO007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7» (220В, 7,5 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7» (380В, 7,5 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 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M1EB1SO009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(220В,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(380В,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12» (380В, 12кВт)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15» (380В, 15кВт)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18» (380В, 18кВт)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21» (380В, 21кВт)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B837CD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7CD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M1EB3SO022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Optima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22» (380В, 22,5кВт)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B837CD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Lux</w:t>
            </w:r>
            <w:proofErr w:type="spellEnd"/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M1EB1SL004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4» (220В, 4,5кВт)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DE7CE5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E7CE5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8 0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4» (380В, 4,5кВт)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DE7CE5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E7CE5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7CE5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M1EB1SL006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6» (220В,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6» (380В,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M1EB1SL007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7» (220В, 7,5кВт)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7» (380В, 7,5кВт)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M1EB1SL009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(220В,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C5B14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(380В,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C5B14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12» (380В, 12кВт)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C5B14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15» (380В, 15кВт)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18» (380В, 18кВт)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21» (380В, 21кВт)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M1EB3SL022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Lux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22» (380В, 22,5кВт)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C5B14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C5B14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6 0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Ultra</w:t>
            </w:r>
            <w:proofErr w:type="spellEnd"/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M1EB1SU004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4» (220В, 4,5кВт)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DE7CE5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7CE5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4» (380В, 4,5кВт)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DE7CE5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7CE5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M1EB1SU006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6» (220В,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6» (380В, 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M1EB1SU007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7» (220В, 7,5Вт)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7» (380В, 7,5кВт)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M1EB1SU009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(220В,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(380В,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12» (380В, 12кВт)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 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15» (380В, 15кВт)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2E4A1A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18» (380В, 18кВт)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2E4A1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21» (380В, 21кВт)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2E4A1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42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M1EB3SU022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Ultra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22» (380В, 22,5кВт)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2E4A1A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43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Premium</w:t>
            </w:r>
            <w:proofErr w:type="spellEnd"/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M1EB3UT009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Premium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9» (380В, 9кВт)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2E4A1A" w:rsidP="001B18B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1B18B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M1EB3UT012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Premium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12» (380В, 12кВт)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2E4A1A" w:rsidP="001B18B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1B18B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M1EB3UT015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Premium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15» (380В, 15кВт)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1B18B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B18B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M1EB3UT018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Premium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18» (380В, 18кВт)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1B18B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B18B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2E4A1A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1A" w:rsidRPr="006F39C0" w:rsidRDefault="002E4A1A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1A" w:rsidRPr="002E4A1A" w:rsidRDefault="002E4A1A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M1EB3UT02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1A" w:rsidRDefault="00FC0631" w:rsidP="002E4A1A">
            <w:pPr>
              <w:spacing w:after="0" w:line="240" w:lineRule="auto"/>
            </w:pPr>
            <w:hyperlink r:id="rId70" w:history="1">
              <w:r w:rsidR="002E4A1A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2E4A1A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Premium</w:t>
              </w:r>
              <w:proofErr w:type="spellEnd"/>
              <w:r w:rsidR="002E4A1A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</w:t>
              </w:r>
              <w:r w:rsidR="002E4A1A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1</w:t>
              </w:r>
              <w:r w:rsidR="002E4A1A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» (380В, 2</w:t>
              </w:r>
              <w:r w:rsidR="002E4A1A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1</w:t>
              </w:r>
              <w:r w:rsidR="002E4A1A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1A" w:rsidRPr="006F39C0" w:rsidRDefault="002E4A1A" w:rsidP="001B18B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B18B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M1EB3UT022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Premium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22» (380В, 22,5кВт)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1B18B1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B18B1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4A1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Max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24-45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24» (380В, 24кВт)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2E4A1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30» (380В, 30кВт)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36» (380В, 36кВт)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42» (380В, 42кВт)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 50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45» (380В, 45кВт)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30 00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Max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60-240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60» (380В, 60кВт)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39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72» (380В, 72кВт)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84» (380В, 84кВт)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90» (380В, 90кВт)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108» (380В, 108кВт)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120» (380В, 120кВт)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132» (380В, 132кВт)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144» (380В, 144кВт)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200 0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156» (380В, 156кВт)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M1EB3SX156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Max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240» (380В, 240кВт)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Prof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24-45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24» (380В, 24кВт)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30» (380В, 30кВт)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31 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36» (380В, 36кВт)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30237A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 xml:space="preserve">33 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42» (380В, 42кВт)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45» (380В, 45кВт)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30237A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237A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Электрические отопительные котлы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Prof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60-240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60» (380В, 60кВт)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72» (380В, 72кВт)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84» (380В, 84кВт)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90» (380В, 90кВт)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108» (380В, 108кВт)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120» (380В, 120кВт)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132» (380В, 132кВт)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06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9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144» (380В, 144кВт)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206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156» (380В, 156кВт)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M1EB3SP240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240» (380В, 240кВт)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56 0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Отопительная автоматика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Termo</w:t>
            </w:r>
            <w:proofErr w:type="spellEnd"/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2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Termo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-k» выносной контроллер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3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Termo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-r» выносной блок реле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Termo-2d» датчик температуры уличный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Termo-1d» датчик температуры комнатный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6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Guard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» датчик охранной сигнализации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M1RC0ST0D4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7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Guard-2» датчик движения охранной сигнализации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8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Pult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» выносной пульт управления котлами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CD2299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6F39C0"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500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M1RC0ST0G4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09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GSM» GSM модуль управления котлами 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M1RC0ST0К2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10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Savitr</w:t>
              </w:r>
              <w:proofErr w:type="spellEnd"/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Termo-4» комплект контроллера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CD2299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D2299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Савитр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- Тепловые аккумуляторы Тепловой аккумулятор </w:t>
            </w:r>
            <w:proofErr w:type="spellStart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>Savitr</w:t>
            </w:r>
            <w:proofErr w:type="spellEnd"/>
            <w:r w:rsidRPr="006F39C0">
              <w:rPr>
                <w:rFonts w:ascii="'Arial',serif" w:eastAsia="Times New Roman" w:hAnsi="'Arial',serif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«ТА»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EF4C13" w:rsidRDefault="00EF4C13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center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M1EB3ТА009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FC0631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hyperlink r:id="rId111" w:history="1">
              <w:r w:rsidR="006F39C0" w:rsidRPr="006F39C0">
                <w:rPr>
                  <w:rFonts w:ascii="'Arial',serif" w:eastAsia="Times New Roman" w:hAnsi="'Arial',serif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Тепловой аккумулятор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jc w:val="right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6F39C0" w:rsidRPr="006F39C0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9C0" w:rsidRPr="006F39C0" w:rsidRDefault="006F39C0" w:rsidP="006F39C0">
            <w:pPr>
              <w:spacing w:after="0" w:line="240" w:lineRule="auto"/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</w:pPr>
            <w:r w:rsidRPr="006F39C0">
              <w:rPr>
                <w:rFonts w:ascii="'Arial',serif" w:eastAsia="Times New Roman" w:hAnsi="'Arial',serif" w:cs="Times New Roman"/>
                <w:color w:val="000000"/>
                <w:sz w:val="20"/>
                <w:szCs w:val="20"/>
                <w:lang w:eastAsia="ru-RU"/>
              </w:rPr>
              <w:t>*Цена включает НДС</w:t>
            </w:r>
          </w:p>
        </w:tc>
      </w:tr>
    </w:tbl>
    <w:p w:rsidR="00965DFF" w:rsidRDefault="00965DFF"/>
    <w:sectPr w:rsidR="0096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'Arial'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C0"/>
    <w:rsid w:val="001B18B1"/>
    <w:rsid w:val="002E4A1A"/>
    <w:rsid w:val="0030237A"/>
    <w:rsid w:val="00386DF5"/>
    <w:rsid w:val="006F39C0"/>
    <w:rsid w:val="00935437"/>
    <w:rsid w:val="00965DFF"/>
    <w:rsid w:val="00B837CD"/>
    <w:rsid w:val="00CC5B14"/>
    <w:rsid w:val="00CD2299"/>
    <w:rsid w:val="00DE7CE5"/>
    <w:rsid w:val="00E26923"/>
    <w:rsid w:val="00EF4C13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3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39C0"/>
  </w:style>
  <w:style w:type="character" w:styleId="a3">
    <w:name w:val="Hyperlink"/>
    <w:basedOn w:val="a0"/>
    <w:uiPriority w:val="99"/>
    <w:semiHidden/>
    <w:unhideWhenUsed/>
    <w:rsid w:val="006F39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39C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ised">
    <w:name w:val="raised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">
    <w:name w:val="b1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">
    <w:name w:val="b2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">
    <w:name w:val="b3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">
    <w:name w:val="b4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b">
    <w:name w:val="b1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b">
    <w:name w:val="b2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b">
    <w:name w:val="b3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b">
    <w:name w:val="b4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content">
    <w:name w:val="boxcontent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1">
    <w:name w:val="b11"/>
    <w:basedOn w:val="a"/>
    <w:rsid w:val="006F39C0"/>
    <w:pP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21">
    <w:name w:val="b21"/>
    <w:basedOn w:val="a"/>
    <w:rsid w:val="006F39C0"/>
    <w:pPr>
      <w:pBdr>
        <w:left w:val="single" w:sz="12" w:space="0" w:color="FFFFFF"/>
        <w:right w:val="single" w:sz="12" w:space="0" w:color="EEEEEE"/>
      </w:pBdr>
      <w:shd w:val="clear" w:color="auto" w:fill="CCCCCC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31">
    <w:name w:val="b31"/>
    <w:basedOn w:val="a"/>
    <w:rsid w:val="006F39C0"/>
    <w:pPr>
      <w:pBdr>
        <w:left w:val="single" w:sz="6" w:space="0" w:color="FFFFFF"/>
        <w:right w:val="single" w:sz="6" w:space="0" w:color="DDDDDD"/>
      </w:pBdr>
      <w:shd w:val="clear" w:color="auto" w:fill="CCCCCC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41">
    <w:name w:val="b41"/>
    <w:basedOn w:val="a"/>
    <w:rsid w:val="006F39C0"/>
    <w:pPr>
      <w:pBdr>
        <w:left w:val="single" w:sz="6" w:space="0" w:color="FFFFFF"/>
        <w:right w:val="single" w:sz="6" w:space="0" w:color="AAAAAA"/>
      </w:pBdr>
      <w:shd w:val="clear" w:color="auto" w:fill="CCCCCC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1b1">
    <w:name w:val="b1b1"/>
    <w:basedOn w:val="a"/>
    <w:rsid w:val="006F39C0"/>
    <w:pPr>
      <w:shd w:val="clear" w:color="auto" w:fill="999999"/>
      <w:spacing w:after="0" w:line="240" w:lineRule="auto"/>
      <w:ind w:left="75" w:right="7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2b1">
    <w:name w:val="b2b1"/>
    <w:basedOn w:val="a"/>
    <w:rsid w:val="006F39C0"/>
    <w:pPr>
      <w:pBdr>
        <w:left w:val="single" w:sz="12" w:space="0" w:color="AAAAAA"/>
        <w:right w:val="single" w:sz="12" w:space="0" w:color="999999"/>
      </w:pBdr>
      <w:shd w:val="clear" w:color="auto" w:fill="CCCCCC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3b1">
    <w:name w:val="b3b1"/>
    <w:basedOn w:val="a"/>
    <w:rsid w:val="006F39C0"/>
    <w:pPr>
      <w:pBdr>
        <w:left w:val="single" w:sz="6" w:space="0" w:color="DDDDDD"/>
        <w:right w:val="single" w:sz="6" w:space="0" w:color="999999"/>
      </w:pBdr>
      <w:shd w:val="clear" w:color="auto" w:fill="CCCCCC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4b1">
    <w:name w:val="b4b1"/>
    <w:basedOn w:val="a"/>
    <w:rsid w:val="006F39C0"/>
    <w:pPr>
      <w:pBdr>
        <w:left w:val="single" w:sz="6" w:space="0" w:color="EEEEEE"/>
        <w:right w:val="single" w:sz="6" w:space="0" w:color="999999"/>
      </w:pBdr>
      <w:shd w:val="clear" w:color="auto" w:fill="CCCCCC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oxcontent1">
    <w:name w:val="boxcontent1"/>
    <w:basedOn w:val="a"/>
    <w:rsid w:val="006F39C0"/>
    <w:pPr>
      <w:pBdr>
        <w:left w:val="single" w:sz="6" w:space="0" w:color="FFFFFF"/>
        <w:right w:val="single" w:sz="6" w:space="0" w:color="999999"/>
      </w:pBdr>
      <w:shd w:val="clear" w:color="auto" w:fill="CCCCCC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3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39C0"/>
  </w:style>
  <w:style w:type="character" w:styleId="a3">
    <w:name w:val="Hyperlink"/>
    <w:basedOn w:val="a0"/>
    <w:uiPriority w:val="99"/>
    <w:semiHidden/>
    <w:unhideWhenUsed/>
    <w:rsid w:val="006F39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39C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ised">
    <w:name w:val="raised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">
    <w:name w:val="b1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">
    <w:name w:val="b2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">
    <w:name w:val="b3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">
    <w:name w:val="b4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b">
    <w:name w:val="b1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b">
    <w:name w:val="b2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b">
    <w:name w:val="b3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b">
    <w:name w:val="b4b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content">
    <w:name w:val="boxcontent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6F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1">
    <w:name w:val="b11"/>
    <w:basedOn w:val="a"/>
    <w:rsid w:val="006F39C0"/>
    <w:pP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21">
    <w:name w:val="b21"/>
    <w:basedOn w:val="a"/>
    <w:rsid w:val="006F39C0"/>
    <w:pPr>
      <w:pBdr>
        <w:left w:val="single" w:sz="12" w:space="0" w:color="FFFFFF"/>
        <w:right w:val="single" w:sz="12" w:space="0" w:color="EEEEEE"/>
      </w:pBdr>
      <w:shd w:val="clear" w:color="auto" w:fill="CCCCCC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31">
    <w:name w:val="b31"/>
    <w:basedOn w:val="a"/>
    <w:rsid w:val="006F39C0"/>
    <w:pPr>
      <w:pBdr>
        <w:left w:val="single" w:sz="6" w:space="0" w:color="FFFFFF"/>
        <w:right w:val="single" w:sz="6" w:space="0" w:color="DDDDDD"/>
      </w:pBdr>
      <w:shd w:val="clear" w:color="auto" w:fill="CCCCCC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41">
    <w:name w:val="b41"/>
    <w:basedOn w:val="a"/>
    <w:rsid w:val="006F39C0"/>
    <w:pPr>
      <w:pBdr>
        <w:left w:val="single" w:sz="6" w:space="0" w:color="FFFFFF"/>
        <w:right w:val="single" w:sz="6" w:space="0" w:color="AAAAAA"/>
      </w:pBdr>
      <w:shd w:val="clear" w:color="auto" w:fill="CCCCCC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1b1">
    <w:name w:val="b1b1"/>
    <w:basedOn w:val="a"/>
    <w:rsid w:val="006F39C0"/>
    <w:pPr>
      <w:shd w:val="clear" w:color="auto" w:fill="999999"/>
      <w:spacing w:after="0" w:line="240" w:lineRule="auto"/>
      <w:ind w:left="75" w:right="7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2b1">
    <w:name w:val="b2b1"/>
    <w:basedOn w:val="a"/>
    <w:rsid w:val="006F39C0"/>
    <w:pPr>
      <w:pBdr>
        <w:left w:val="single" w:sz="12" w:space="0" w:color="AAAAAA"/>
        <w:right w:val="single" w:sz="12" w:space="0" w:color="999999"/>
      </w:pBdr>
      <w:shd w:val="clear" w:color="auto" w:fill="CCCCCC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3b1">
    <w:name w:val="b3b1"/>
    <w:basedOn w:val="a"/>
    <w:rsid w:val="006F39C0"/>
    <w:pPr>
      <w:pBdr>
        <w:left w:val="single" w:sz="6" w:space="0" w:color="DDDDDD"/>
        <w:right w:val="single" w:sz="6" w:space="0" w:color="999999"/>
      </w:pBdr>
      <w:shd w:val="clear" w:color="auto" w:fill="CCCCCC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4b1">
    <w:name w:val="b4b1"/>
    <w:basedOn w:val="a"/>
    <w:rsid w:val="006F39C0"/>
    <w:pPr>
      <w:pBdr>
        <w:left w:val="single" w:sz="6" w:space="0" w:color="EEEEEE"/>
        <w:right w:val="single" w:sz="6" w:space="0" w:color="999999"/>
      </w:pBdr>
      <w:shd w:val="clear" w:color="auto" w:fill="CCCCCC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oxcontent1">
    <w:name w:val="boxcontent1"/>
    <w:basedOn w:val="a"/>
    <w:rsid w:val="006F39C0"/>
    <w:pPr>
      <w:pBdr>
        <w:left w:val="single" w:sz="6" w:space="0" w:color="FFFFFF"/>
        <w:right w:val="single" w:sz="6" w:space="0" w:color="999999"/>
      </w:pBdr>
      <w:shd w:val="clear" w:color="auto" w:fill="CCCCCC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vitr.ru/index.php?q=101&amp;CodeVid=25&amp;CodeGroup=4" TargetMode="External"/><Relationship Id="rId21" Type="http://schemas.openxmlformats.org/officeDocument/2006/relationships/hyperlink" Target="http://www.savitr.ru/index.php?q=101&amp;CodeVid=25&amp;CodeGroup=4" TargetMode="External"/><Relationship Id="rId42" Type="http://schemas.openxmlformats.org/officeDocument/2006/relationships/hyperlink" Target="http://www.savitr.ru/index.php?q=101&amp;CodeVid=25&amp;CodeGroup=5" TargetMode="External"/><Relationship Id="rId47" Type="http://schemas.openxmlformats.org/officeDocument/2006/relationships/hyperlink" Target="http://www.savitr.ru/index.php?q=101&amp;CodeVid=25&amp;CodeGroup=5" TargetMode="External"/><Relationship Id="rId63" Type="http://schemas.openxmlformats.org/officeDocument/2006/relationships/hyperlink" Target="http://www.savitr.ru/index.php?q=101&amp;CodeVid=25&amp;CodeGroup=8" TargetMode="External"/><Relationship Id="rId68" Type="http://schemas.openxmlformats.org/officeDocument/2006/relationships/hyperlink" Target="http://www.savitr.ru/index.php?q=101&amp;CodeVid=25&amp;CodeGroup=13" TargetMode="External"/><Relationship Id="rId84" Type="http://schemas.openxmlformats.org/officeDocument/2006/relationships/hyperlink" Target="http://www.savitr.ru/index.php?q=101&amp;CodeVid=25&amp;CodeGroup=10" TargetMode="External"/><Relationship Id="rId89" Type="http://schemas.openxmlformats.org/officeDocument/2006/relationships/hyperlink" Target="http://www.savitr.ru/index.php?q=101&amp;CodeVid=25&amp;CodeGroup=7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avitr.ru/index.php?q=101&amp;CodeVid=25&amp;CodeGroup=3" TargetMode="External"/><Relationship Id="rId29" Type="http://schemas.openxmlformats.org/officeDocument/2006/relationships/hyperlink" Target="http://www.savitr.ru/index.php?q=101&amp;CodeVid=25&amp;CodeGroup=12" TargetMode="External"/><Relationship Id="rId107" Type="http://schemas.openxmlformats.org/officeDocument/2006/relationships/hyperlink" Target="http://www.savitr.ru/index.php?q=101&amp;CodeVid=26&amp;CodeGroup=1&amp;CodeGoods=32600100009" TargetMode="External"/><Relationship Id="rId11" Type="http://schemas.openxmlformats.org/officeDocument/2006/relationships/hyperlink" Target="http://www.savitr.ru/index.php?q=101&amp;CodeVid=25&amp;CodeGroup=3" TargetMode="External"/><Relationship Id="rId24" Type="http://schemas.openxmlformats.org/officeDocument/2006/relationships/hyperlink" Target="http://www.savitr.ru/index.php?q=101&amp;CodeVid=25&amp;CodeGroup=4" TargetMode="External"/><Relationship Id="rId32" Type="http://schemas.openxmlformats.org/officeDocument/2006/relationships/hyperlink" Target="http://www.savitr.ru/index.php?q=101&amp;CodeVid=25&amp;CodeGroup=12" TargetMode="External"/><Relationship Id="rId37" Type="http://schemas.openxmlformats.org/officeDocument/2006/relationships/hyperlink" Target="http://www.savitr.ru/index.php?q=101&amp;CodeVid=25&amp;CodeGroup=12" TargetMode="External"/><Relationship Id="rId40" Type="http://schemas.openxmlformats.org/officeDocument/2006/relationships/hyperlink" Target="http://www.savitr.ru/index.php?q=101&amp;CodeVid=25&amp;CodeGroup=5" TargetMode="External"/><Relationship Id="rId45" Type="http://schemas.openxmlformats.org/officeDocument/2006/relationships/hyperlink" Target="http://www.savitr.ru/index.php?q=101&amp;CodeVid=25&amp;CodeGroup=5" TargetMode="External"/><Relationship Id="rId53" Type="http://schemas.openxmlformats.org/officeDocument/2006/relationships/hyperlink" Target="http://www.savitr.ru/index.php?q=101&amp;CodeVid=25&amp;CodeGroup=8" TargetMode="External"/><Relationship Id="rId58" Type="http://schemas.openxmlformats.org/officeDocument/2006/relationships/hyperlink" Target="http://www.savitr.ru/index.php?q=101&amp;CodeVid=25&amp;CodeGroup=8" TargetMode="External"/><Relationship Id="rId66" Type="http://schemas.openxmlformats.org/officeDocument/2006/relationships/hyperlink" Target="http://www.savitr.ru/index.php?q=101&amp;CodeVid=25&amp;CodeGroup=13" TargetMode="External"/><Relationship Id="rId74" Type="http://schemas.openxmlformats.org/officeDocument/2006/relationships/hyperlink" Target="http://www.savitr.ru/index.php?q=101&amp;CodeVid=25&amp;CodeGroup=6" TargetMode="External"/><Relationship Id="rId79" Type="http://schemas.openxmlformats.org/officeDocument/2006/relationships/hyperlink" Target="http://www.savitr.ru/index.php?q=101&amp;CodeVid=25&amp;CodeGroup=10" TargetMode="External"/><Relationship Id="rId87" Type="http://schemas.openxmlformats.org/officeDocument/2006/relationships/hyperlink" Target="http://www.savitr.ru/index.php?q=101&amp;CodeVid=25&amp;CodeGroup=7" TargetMode="External"/><Relationship Id="rId102" Type="http://schemas.openxmlformats.org/officeDocument/2006/relationships/hyperlink" Target="http://www.savitr.ru/index.php?q=101&amp;CodeVid=26&amp;CodeGroup=1&amp;CodeGoods=32600100003" TargetMode="External"/><Relationship Id="rId110" Type="http://schemas.openxmlformats.org/officeDocument/2006/relationships/hyperlink" Target="http://www.savitr.ru/index.php?q=101&amp;CodeVid=26&amp;CodeGroup=1&amp;CodeGoods=32600100005" TargetMode="External"/><Relationship Id="rId5" Type="http://schemas.openxmlformats.org/officeDocument/2006/relationships/hyperlink" Target="http://www.savitr.ru/index.php?q=101&amp;CodeVid=25&amp;CodeGroup=2" TargetMode="External"/><Relationship Id="rId61" Type="http://schemas.openxmlformats.org/officeDocument/2006/relationships/hyperlink" Target="http://www.savitr.ru/index.php?q=101&amp;CodeVid=25&amp;CodeGroup=8" TargetMode="External"/><Relationship Id="rId82" Type="http://schemas.openxmlformats.org/officeDocument/2006/relationships/hyperlink" Target="http://www.savitr.ru/index.php?q=101&amp;CodeVid=25&amp;CodeGroup=10" TargetMode="External"/><Relationship Id="rId90" Type="http://schemas.openxmlformats.org/officeDocument/2006/relationships/hyperlink" Target="http://www.savitr.ru/index.php?q=101&amp;CodeVid=25&amp;CodeGroup=7" TargetMode="External"/><Relationship Id="rId95" Type="http://schemas.openxmlformats.org/officeDocument/2006/relationships/hyperlink" Target="http://www.savitr.ru/index.php?q=101&amp;CodeVid=25&amp;CodeGroup=11" TargetMode="External"/><Relationship Id="rId19" Type="http://schemas.openxmlformats.org/officeDocument/2006/relationships/hyperlink" Target="http://www.savitr.ru/index.php?q=101&amp;CodeVid=25&amp;CodeGroup=4" TargetMode="External"/><Relationship Id="rId14" Type="http://schemas.openxmlformats.org/officeDocument/2006/relationships/hyperlink" Target="http://www.savitr.ru/index.php?q=101&amp;CodeVid=25&amp;CodeGroup=3" TargetMode="External"/><Relationship Id="rId22" Type="http://schemas.openxmlformats.org/officeDocument/2006/relationships/hyperlink" Target="http://www.savitr.ru/index.php?q=101&amp;CodeVid=25&amp;CodeGroup=4" TargetMode="External"/><Relationship Id="rId27" Type="http://schemas.openxmlformats.org/officeDocument/2006/relationships/hyperlink" Target="http://www.savitr.ru/index.php?q=101&amp;CodeVid=25&amp;CodeGroup=12" TargetMode="External"/><Relationship Id="rId30" Type="http://schemas.openxmlformats.org/officeDocument/2006/relationships/hyperlink" Target="http://www.savitr.ru/index.php?q=101&amp;CodeVid=25&amp;CodeGroup=12" TargetMode="External"/><Relationship Id="rId35" Type="http://schemas.openxmlformats.org/officeDocument/2006/relationships/hyperlink" Target="http://www.savitr.ru/index.php?q=101&amp;CodeVid=25&amp;CodeGroup=12" TargetMode="External"/><Relationship Id="rId43" Type="http://schemas.openxmlformats.org/officeDocument/2006/relationships/hyperlink" Target="http://www.savitr.ru/index.php?q=101&amp;CodeVid=25&amp;CodeGroup=5" TargetMode="External"/><Relationship Id="rId48" Type="http://schemas.openxmlformats.org/officeDocument/2006/relationships/hyperlink" Target="http://www.savitr.ru/index.php?q=101&amp;CodeVid=25&amp;CodeGroup=5" TargetMode="External"/><Relationship Id="rId56" Type="http://schemas.openxmlformats.org/officeDocument/2006/relationships/hyperlink" Target="http://www.savitr.ru/index.php?q=101&amp;CodeVid=25&amp;CodeGroup=8" TargetMode="External"/><Relationship Id="rId64" Type="http://schemas.openxmlformats.org/officeDocument/2006/relationships/hyperlink" Target="http://www.savitr.ru/index.php?q=101&amp;CodeVid=25&amp;CodeGroup=8" TargetMode="External"/><Relationship Id="rId69" Type="http://schemas.openxmlformats.org/officeDocument/2006/relationships/hyperlink" Target="http://www.savitr.ru/index.php?q=101&amp;CodeVid=25&amp;CodeGroup=13" TargetMode="External"/><Relationship Id="rId77" Type="http://schemas.openxmlformats.org/officeDocument/2006/relationships/hyperlink" Target="http://www.savitr.ru/index.php?q=101&amp;CodeVid=25&amp;CodeGroup=10" TargetMode="External"/><Relationship Id="rId100" Type="http://schemas.openxmlformats.org/officeDocument/2006/relationships/hyperlink" Target="http://www.savitr.ru/index.php?q=101&amp;CodeVid=25&amp;CodeGroup=11" TargetMode="External"/><Relationship Id="rId105" Type="http://schemas.openxmlformats.org/officeDocument/2006/relationships/hyperlink" Target="http://www.savitr.ru/index.php?q=101&amp;CodeVid=26&amp;CodeGroup=1&amp;CodeGoods=32600100007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savitr.ru/index.php?q=101&amp;CodeVid=25&amp;CodeGroup=9" TargetMode="External"/><Relationship Id="rId51" Type="http://schemas.openxmlformats.org/officeDocument/2006/relationships/hyperlink" Target="http://www.savitr.ru/index.php?q=101&amp;CodeVid=25&amp;CodeGroup=5" TargetMode="External"/><Relationship Id="rId72" Type="http://schemas.openxmlformats.org/officeDocument/2006/relationships/hyperlink" Target="http://www.savitr.ru/index.php?q=101&amp;CodeVid=25&amp;CodeGroup=6" TargetMode="External"/><Relationship Id="rId80" Type="http://schemas.openxmlformats.org/officeDocument/2006/relationships/hyperlink" Target="http://www.savitr.ru/index.php?q=101&amp;CodeVid=25&amp;CodeGroup=10" TargetMode="External"/><Relationship Id="rId85" Type="http://schemas.openxmlformats.org/officeDocument/2006/relationships/hyperlink" Target="http://www.savitr.ru/index.php?q=101&amp;CodeVid=25&amp;CodeGroup=10" TargetMode="External"/><Relationship Id="rId93" Type="http://schemas.openxmlformats.org/officeDocument/2006/relationships/hyperlink" Target="http://www.savitr.ru/index.php?q=101&amp;CodeVid=25&amp;CodeGroup=11" TargetMode="External"/><Relationship Id="rId98" Type="http://schemas.openxmlformats.org/officeDocument/2006/relationships/hyperlink" Target="http://www.savitr.ru/index.php?q=101&amp;CodeVid=25&amp;CodeGroup=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avitr.ru/index.php?q=101&amp;CodeVid=25&amp;CodeGroup=3" TargetMode="External"/><Relationship Id="rId17" Type="http://schemas.openxmlformats.org/officeDocument/2006/relationships/hyperlink" Target="http://www.savitr.ru/index.php?q=101&amp;CodeVid=25&amp;CodeGroup=3" TargetMode="External"/><Relationship Id="rId25" Type="http://schemas.openxmlformats.org/officeDocument/2006/relationships/hyperlink" Target="http://www.savitr.ru/index.php?q=101&amp;CodeVid=25&amp;CodeGroup=4" TargetMode="External"/><Relationship Id="rId33" Type="http://schemas.openxmlformats.org/officeDocument/2006/relationships/hyperlink" Target="http://www.savitr.ru/index.php?q=101&amp;CodeVid=25&amp;CodeGroup=12" TargetMode="External"/><Relationship Id="rId38" Type="http://schemas.openxmlformats.org/officeDocument/2006/relationships/hyperlink" Target="http://www.savitr.ru/index.php?q=101&amp;CodeVid=25&amp;CodeGroup=12" TargetMode="External"/><Relationship Id="rId46" Type="http://schemas.openxmlformats.org/officeDocument/2006/relationships/hyperlink" Target="http://www.savitr.ru/index.php?q=101&amp;CodeVid=25&amp;CodeGroup=5" TargetMode="External"/><Relationship Id="rId59" Type="http://schemas.openxmlformats.org/officeDocument/2006/relationships/hyperlink" Target="http://www.savitr.ru/index.php?q=101&amp;CodeVid=25&amp;CodeGroup=8" TargetMode="External"/><Relationship Id="rId67" Type="http://schemas.openxmlformats.org/officeDocument/2006/relationships/hyperlink" Target="http://www.savitr.ru/index.php?q=101&amp;CodeVid=25&amp;CodeGroup=13" TargetMode="External"/><Relationship Id="rId103" Type="http://schemas.openxmlformats.org/officeDocument/2006/relationships/hyperlink" Target="http://www.savitr.ru/index.php?q=101&amp;CodeVid=26&amp;CodeGroup=1&amp;CodeGoods=32600100004" TargetMode="External"/><Relationship Id="rId108" Type="http://schemas.openxmlformats.org/officeDocument/2006/relationships/hyperlink" Target="http://www.savitr.ru/index.php?q=101&amp;CodeVid=26&amp;CodeGroup=1&amp;CodeGoods=32600100001" TargetMode="External"/><Relationship Id="rId20" Type="http://schemas.openxmlformats.org/officeDocument/2006/relationships/hyperlink" Target="http://www.savitr.ru/index.php?q=101&amp;CodeVid=25&amp;CodeGroup=4" TargetMode="External"/><Relationship Id="rId41" Type="http://schemas.openxmlformats.org/officeDocument/2006/relationships/hyperlink" Target="http://www.savitr.ru/index.php?q=101&amp;CodeVid=25&amp;CodeGroup=5" TargetMode="External"/><Relationship Id="rId54" Type="http://schemas.openxmlformats.org/officeDocument/2006/relationships/hyperlink" Target="http://www.savitr.ru/index.php?q=101&amp;CodeVid=25&amp;CodeGroup=8" TargetMode="External"/><Relationship Id="rId62" Type="http://schemas.openxmlformats.org/officeDocument/2006/relationships/hyperlink" Target="http://www.savitr.ru/index.php?q=101&amp;CodeVid=25&amp;CodeGroup=8" TargetMode="External"/><Relationship Id="rId70" Type="http://schemas.openxmlformats.org/officeDocument/2006/relationships/hyperlink" Target="http://www.savitr.ru/index.php?q=101&amp;CodeVid=25&amp;CodeGroup=13" TargetMode="External"/><Relationship Id="rId75" Type="http://schemas.openxmlformats.org/officeDocument/2006/relationships/hyperlink" Target="http://www.savitr.ru/index.php?q=101&amp;CodeVid=25&amp;CodeGroup=6" TargetMode="External"/><Relationship Id="rId83" Type="http://schemas.openxmlformats.org/officeDocument/2006/relationships/hyperlink" Target="http://www.savitr.ru/index.php?q=101&amp;CodeVid=25&amp;CodeGroup=10" TargetMode="External"/><Relationship Id="rId88" Type="http://schemas.openxmlformats.org/officeDocument/2006/relationships/hyperlink" Target="http://www.savitr.ru/index.php?q=101&amp;CodeVid=25&amp;CodeGroup=7" TargetMode="External"/><Relationship Id="rId91" Type="http://schemas.openxmlformats.org/officeDocument/2006/relationships/hyperlink" Target="http://www.savitr.ru/index.php?q=101&amp;CodeVid=25&amp;CodeGroup=7" TargetMode="External"/><Relationship Id="rId96" Type="http://schemas.openxmlformats.org/officeDocument/2006/relationships/hyperlink" Target="http://www.savitr.ru/index.php?q=101&amp;CodeVid=25&amp;CodeGroup=11" TargetMode="External"/><Relationship Id="rId111" Type="http://schemas.openxmlformats.org/officeDocument/2006/relationships/hyperlink" Target="http://www.savitr.ru/index.php?q=101&amp;CodeVid=27&amp;CodeGroup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vitr.ru/index.php?q=101&amp;CodeVid=25&amp;CodeGroup=2" TargetMode="External"/><Relationship Id="rId15" Type="http://schemas.openxmlformats.org/officeDocument/2006/relationships/hyperlink" Target="http://www.savitr.ru/index.php?q=101&amp;CodeVid=25&amp;CodeGroup=3" TargetMode="External"/><Relationship Id="rId23" Type="http://schemas.openxmlformats.org/officeDocument/2006/relationships/hyperlink" Target="http://www.savitr.ru/index.php?q=101&amp;CodeVid=25&amp;CodeGroup=4" TargetMode="External"/><Relationship Id="rId28" Type="http://schemas.openxmlformats.org/officeDocument/2006/relationships/hyperlink" Target="http://www.savitr.ru/index.php?q=101&amp;CodeVid=25&amp;CodeGroup=12" TargetMode="External"/><Relationship Id="rId36" Type="http://schemas.openxmlformats.org/officeDocument/2006/relationships/hyperlink" Target="http://www.savitr.ru/index.php?q=101&amp;CodeVid=25&amp;CodeGroup=12" TargetMode="External"/><Relationship Id="rId49" Type="http://schemas.openxmlformats.org/officeDocument/2006/relationships/hyperlink" Target="http://www.savitr.ru/index.php?q=101&amp;CodeVid=25&amp;CodeGroup=5" TargetMode="External"/><Relationship Id="rId57" Type="http://schemas.openxmlformats.org/officeDocument/2006/relationships/hyperlink" Target="http://www.savitr.ru/index.php?q=101&amp;CodeVid=25&amp;CodeGroup=8" TargetMode="External"/><Relationship Id="rId106" Type="http://schemas.openxmlformats.org/officeDocument/2006/relationships/hyperlink" Target="http://www.savitr.ru/index.php?q=101&amp;CodeVid=26&amp;CodeGroup=1&amp;CodeGoods=32600100008" TargetMode="External"/><Relationship Id="rId10" Type="http://schemas.openxmlformats.org/officeDocument/2006/relationships/hyperlink" Target="http://www.savitr.ru/index.php?q=101&amp;CodeVid=25&amp;CodeGroup=9" TargetMode="External"/><Relationship Id="rId31" Type="http://schemas.openxmlformats.org/officeDocument/2006/relationships/hyperlink" Target="http://www.savitr.ru/index.php?q=101&amp;CodeVid=25&amp;CodeGroup=12" TargetMode="External"/><Relationship Id="rId44" Type="http://schemas.openxmlformats.org/officeDocument/2006/relationships/hyperlink" Target="http://www.savitr.ru/index.php?q=101&amp;CodeVid=25&amp;CodeGroup=5" TargetMode="External"/><Relationship Id="rId52" Type="http://schemas.openxmlformats.org/officeDocument/2006/relationships/hyperlink" Target="http://www.savitr.ru/index.php?q=101&amp;CodeVid=25&amp;CodeGroup=5" TargetMode="External"/><Relationship Id="rId60" Type="http://schemas.openxmlformats.org/officeDocument/2006/relationships/hyperlink" Target="http://www.savitr.ru/index.php?q=101&amp;CodeVid=25&amp;CodeGroup=8" TargetMode="External"/><Relationship Id="rId65" Type="http://schemas.openxmlformats.org/officeDocument/2006/relationships/hyperlink" Target="http://www.savitr.ru/index.php?q=101&amp;CodeVid=25&amp;CodeGroup=8" TargetMode="External"/><Relationship Id="rId73" Type="http://schemas.openxmlformats.org/officeDocument/2006/relationships/hyperlink" Target="http://www.savitr.ru/index.php?q=101&amp;CodeVid=25&amp;CodeGroup=6" TargetMode="External"/><Relationship Id="rId78" Type="http://schemas.openxmlformats.org/officeDocument/2006/relationships/hyperlink" Target="http://www.savitr.ru/index.php?q=101&amp;CodeVid=25&amp;CodeGroup=10" TargetMode="External"/><Relationship Id="rId81" Type="http://schemas.openxmlformats.org/officeDocument/2006/relationships/hyperlink" Target="http://www.savitr.ru/index.php?q=101&amp;CodeVid=25&amp;CodeGroup=10" TargetMode="External"/><Relationship Id="rId86" Type="http://schemas.openxmlformats.org/officeDocument/2006/relationships/hyperlink" Target="http://www.savitr.ru/index.php?q=101&amp;CodeVid=25&amp;CodeGroup=10" TargetMode="External"/><Relationship Id="rId94" Type="http://schemas.openxmlformats.org/officeDocument/2006/relationships/hyperlink" Target="http://www.savitr.ru/index.php?q=101&amp;CodeVid=25&amp;CodeGroup=11" TargetMode="External"/><Relationship Id="rId99" Type="http://schemas.openxmlformats.org/officeDocument/2006/relationships/hyperlink" Target="http://www.savitr.ru/index.php?q=101&amp;CodeVid=25&amp;CodeGroup=11" TargetMode="External"/><Relationship Id="rId101" Type="http://schemas.openxmlformats.org/officeDocument/2006/relationships/hyperlink" Target="http://www.savitr.ru/index.php?q=101&amp;CodeVid=25&amp;CodeGroup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vitr.ru/index.php?q=101&amp;CodeVid=25&amp;CodeGroup=9" TargetMode="External"/><Relationship Id="rId13" Type="http://schemas.openxmlformats.org/officeDocument/2006/relationships/hyperlink" Target="http://www.savitr.ru/index.php?q=101&amp;CodeVid=25&amp;CodeGroup=3" TargetMode="External"/><Relationship Id="rId18" Type="http://schemas.openxmlformats.org/officeDocument/2006/relationships/hyperlink" Target="http://www.savitr.ru/index.php?q=101&amp;CodeVid=25&amp;CodeGroup=3" TargetMode="External"/><Relationship Id="rId39" Type="http://schemas.openxmlformats.org/officeDocument/2006/relationships/hyperlink" Target="http://www.savitr.ru/index.php?q=101&amp;CodeVid=25&amp;CodeGroup=12" TargetMode="External"/><Relationship Id="rId109" Type="http://schemas.openxmlformats.org/officeDocument/2006/relationships/hyperlink" Target="http://www.savitr.ru/index.php?q=101&amp;CodeVid=26&amp;CodeGroup=1&amp;CodeGoods=32600100002" TargetMode="External"/><Relationship Id="rId34" Type="http://schemas.openxmlformats.org/officeDocument/2006/relationships/hyperlink" Target="http://www.savitr.ru/index.php?q=101&amp;CodeVid=25&amp;CodeGroup=12" TargetMode="External"/><Relationship Id="rId50" Type="http://schemas.openxmlformats.org/officeDocument/2006/relationships/hyperlink" Target="http://www.savitr.ru/index.php?q=101&amp;CodeVid=25&amp;CodeGroup=5" TargetMode="External"/><Relationship Id="rId55" Type="http://schemas.openxmlformats.org/officeDocument/2006/relationships/hyperlink" Target="http://www.savitr.ru/index.php?q=101&amp;CodeVid=25&amp;CodeGroup=8" TargetMode="External"/><Relationship Id="rId76" Type="http://schemas.openxmlformats.org/officeDocument/2006/relationships/hyperlink" Target="http://www.savitr.ru/index.php?q=101&amp;CodeVid=25&amp;CodeGroup=6" TargetMode="External"/><Relationship Id="rId97" Type="http://schemas.openxmlformats.org/officeDocument/2006/relationships/hyperlink" Target="http://www.savitr.ru/index.php?q=101&amp;CodeVid=25&amp;CodeGroup=11" TargetMode="External"/><Relationship Id="rId104" Type="http://schemas.openxmlformats.org/officeDocument/2006/relationships/hyperlink" Target="http://www.savitr.ru/index.php?q=101&amp;CodeVid=26&amp;CodeGroup=1&amp;CodeGoods=32600100006" TargetMode="External"/><Relationship Id="rId7" Type="http://schemas.openxmlformats.org/officeDocument/2006/relationships/hyperlink" Target="http://www.savitr.ru/index.php?q=101&amp;CodeVid=25&amp;CodeGroup=9" TargetMode="External"/><Relationship Id="rId71" Type="http://schemas.openxmlformats.org/officeDocument/2006/relationships/hyperlink" Target="http://www.savitr.ru/index.php?q=101&amp;CodeVid=25&amp;CodeGroup=13" TargetMode="External"/><Relationship Id="rId92" Type="http://schemas.openxmlformats.org/officeDocument/2006/relationships/hyperlink" Target="http://www.savitr.ru/index.php?q=101&amp;CodeVid=25&amp;CodeGroup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НАБА</cp:lastModifiedBy>
  <cp:revision>4</cp:revision>
  <cp:lastPrinted>2014-02-24T11:23:00Z</cp:lastPrinted>
  <dcterms:created xsi:type="dcterms:W3CDTF">2014-02-24T11:54:00Z</dcterms:created>
  <dcterms:modified xsi:type="dcterms:W3CDTF">2014-02-26T13:08:00Z</dcterms:modified>
</cp:coreProperties>
</file>